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2F37" w:rsidRDefault="009C182F" w:rsidP="00292F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i w:val="0"/>
          <w:iCs w:val="0"/>
          <w:noProof/>
          <w:sz w:val="24"/>
          <w:szCs w:val="24"/>
          <w:lang w:eastAsia="ru-RU"/>
        </w:rPr>
        <w:drawing>
          <wp:inline distT="0" distB="0" distL="0" distR="0">
            <wp:extent cx="9251950" cy="6676920"/>
            <wp:effectExtent l="0" t="0" r="6350" b="0"/>
            <wp:docPr id="2" name="Рисунок 2" descr="C:\Users\User\Desktop\программ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рограмма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2F37" w:rsidRPr="00292F37" w:rsidRDefault="00292F37" w:rsidP="00292F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eastAsia="ru-RU"/>
        </w:rPr>
      </w:pPr>
      <w:r w:rsidRPr="00292F37"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eastAsia="ru-RU"/>
        </w:rPr>
        <w:lastRenderedPageBreak/>
        <w:t>Содержание Программы развития:</w:t>
      </w:r>
    </w:p>
    <w:tbl>
      <w:tblPr>
        <w:tblW w:w="14601" w:type="dxa"/>
        <w:tblCellSpacing w:w="20" w:type="dxa"/>
        <w:tblInd w:w="148" w:type="dxa"/>
        <w:tblLook w:val="04A0" w:firstRow="1" w:lastRow="0" w:firstColumn="1" w:lastColumn="0" w:noHBand="0" w:noVBand="1"/>
      </w:tblPr>
      <w:tblGrid>
        <w:gridCol w:w="13892"/>
        <w:gridCol w:w="709"/>
      </w:tblGrid>
      <w:tr w:rsidR="00292F37" w:rsidRPr="00292F37" w:rsidTr="00292F37">
        <w:trPr>
          <w:tblCellSpacing w:w="20" w:type="dxa"/>
        </w:trPr>
        <w:tc>
          <w:tcPr>
            <w:tcW w:w="13832" w:type="dxa"/>
            <w:hideMark/>
          </w:tcPr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</w:rPr>
              <w:t>Введение 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649" w:type="dxa"/>
            <w:hideMark/>
          </w:tcPr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  <w:t>3</w:t>
            </w:r>
          </w:p>
        </w:tc>
      </w:tr>
      <w:tr w:rsidR="00292F37" w:rsidRPr="00292F37" w:rsidTr="00292F37">
        <w:trPr>
          <w:tblCellSpacing w:w="20" w:type="dxa"/>
        </w:trPr>
        <w:tc>
          <w:tcPr>
            <w:tcW w:w="13832" w:type="dxa"/>
            <w:hideMark/>
          </w:tcPr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</w:rPr>
              <w:t>Паспорт Программы развития МБДОУ  «Детский сад №66» ...........................................................................................................................................</w:t>
            </w:r>
          </w:p>
        </w:tc>
        <w:tc>
          <w:tcPr>
            <w:tcW w:w="649" w:type="dxa"/>
            <w:hideMark/>
          </w:tcPr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  <w:t>4</w:t>
            </w:r>
          </w:p>
        </w:tc>
      </w:tr>
      <w:tr w:rsidR="00292F37" w:rsidRPr="00292F37" w:rsidTr="00292F37">
        <w:trPr>
          <w:tblCellSpacing w:w="20" w:type="dxa"/>
        </w:trPr>
        <w:tc>
          <w:tcPr>
            <w:tcW w:w="13832" w:type="dxa"/>
            <w:hideMark/>
          </w:tcPr>
          <w:p w:rsidR="00292F37" w:rsidRPr="00292F37" w:rsidRDefault="00292F37" w:rsidP="00292F37">
            <w:pPr>
              <w:numPr>
                <w:ilvl w:val="0"/>
                <w:numId w:val="1"/>
              </w:numPr>
              <w:tabs>
                <w:tab w:val="left" w:pos="12468"/>
              </w:tabs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</w:rPr>
              <w:t>Информационная справка ……………………………………………………………………………………………………………………………...</w:t>
            </w:r>
          </w:p>
        </w:tc>
        <w:tc>
          <w:tcPr>
            <w:tcW w:w="649" w:type="dxa"/>
            <w:hideMark/>
          </w:tcPr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  <w:t>9</w:t>
            </w:r>
          </w:p>
        </w:tc>
      </w:tr>
      <w:tr w:rsidR="00292F37" w:rsidRPr="00292F37" w:rsidTr="00292F37">
        <w:trPr>
          <w:tblCellSpacing w:w="20" w:type="dxa"/>
        </w:trPr>
        <w:tc>
          <w:tcPr>
            <w:tcW w:w="13832" w:type="dxa"/>
            <w:hideMark/>
          </w:tcPr>
          <w:p w:rsidR="00292F37" w:rsidRPr="00292F37" w:rsidRDefault="00292F37" w:rsidP="00292F37">
            <w:pPr>
              <w:tabs>
                <w:tab w:val="num" w:pos="540"/>
                <w:tab w:val="left" w:pos="10915"/>
                <w:tab w:val="left" w:pos="12468"/>
              </w:tabs>
              <w:suppressAutoHyphens/>
              <w:spacing w:after="0" w:line="240" w:lineRule="auto"/>
              <w:ind w:left="360" w:right="142" w:hanging="360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1.1. Краткая справка о МБДОУ…………………………………………………………………………………………………………………………….</w:t>
            </w:r>
          </w:p>
        </w:tc>
        <w:tc>
          <w:tcPr>
            <w:tcW w:w="649" w:type="dxa"/>
            <w:hideMark/>
          </w:tcPr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  <w:t>9</w:t>
            </w:r>
          </w:p>
        </w:tc>
      </w:tr>
      <w:tr w:rsidR="00292F37" w:rsidRPr="00292F37" w:rsidTr="00292F37">
        <w:trPr>
          <w:tblCellSpacing w:w="20" w:type="dxa"/>
        </w:trPr>
        <w:tc>
          <w:tcPr>
            <w:tcW w:w="13832" w:type="dxa"/>
            <w:hideMark/>
          </w:tcPr>
          <w:p w:rsidR="00292F37" w:rsidRPr="00292F37" w:rsidRDefault="00292F37" w:rsidP="00292F37">
            <w:pPr>
              <w:tabs>
                <w:tab w:val="num" w:pos="720"/>
                <w:tab w:val="left" w:pos="10915"/>
                <w:tab w:val="left" w:pos="12468"/>
              </w:tabs>
              <w:suppressAutoHyphens/>
              <w:spacing w:after="0" w:line="240" w:lineRule="auto"/>
              <w:ind w:left="360" w:right="142" w:hanging="360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1.2.Основные характеристики образовательного учреждения……...................................................................................................................................</w:t>
            </w:r>
          </w:p>
        </w:tc>
        <w:tc>
          <w:tcPr>
            <w:tcW w:w="649" w:type="dxa"/>
            <w:hideMark/>
          </w:tcPr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  <w:t>9</w:t>
            </w:r>
          </w:p>
        </w:tc>
      </w:tr>
      <w:tr w:rsidR="00292F37" w:rsidRPr="00292F37" w:rsidTr="00292F37">
        <w:trPr>
          <w:tblCellSpacing w:w="20" w:type="dxa"/>
        </w:trPr>
        <w:tc>
          <w:tcPr>
            <w:tcW w:w="13832" w:type="dxa"/>
            <w:hideMark/>
          </w:tcPr>
          <w:p w:rsidR="00292F37" w:rsidRPr="00292F37" w:rsidRDefault="00292F37" w:rsidP="00292F37">
            <w:pPr>
              <w:tabs>
                <w:tab w:val="num" w:pos="720"/>
                <w:tab w:val="left" w:pos="10915"/>
                <w:tab w:val="left" w:pos="12468"/>
              </w:tabs>
              <w:suppressAutoHyphens/>
              <w:spacing w:after="0" w:line="240" w:lineRule="auto"/>
              <w:ind w:left="360" w:right="142" w:hanging="360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1.3. Структура образовательного учреждения…………………………………………………………………………………………………………….. </w:t>
            </w:r>
          </w:p>
        </w:tc>
        <w:tc>
          <w:tcPr>
            <w:tcW w:w="649" w:type="dxa"/>
            <w:hideMark/>
          </w:tcPr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  <w:t>10</w:t>
            </w:r>
          </w:p>
        </w:tc>
      </w:tr>
      <w:tr w:rsidR="00292F37" w:rsidRPr="00292F37" w:rsidTr="00292F37">
        <w:trPr>
          <w:tblCellSpacing w:w="20" w:type="dxa"/>
        </w:trPr>
        <w:tc>
          <w:tcPr>
            <w:tcW w:w="13832" w:type="dxa"/>
            <w:hideMark/>
          </w:tcPr>
          <w:p w:rsidR="00292F37" w:rsidRPr="00292F37" w:rsidRDefault="00292F37" w:rsidP="00292F37">
            <w:pPr>
              <w:tabs>
                <w:tab w:val="left" w:pos="10915"/>
                <w:tab w:val="left" w:pos="12468"/>
                <w:tab w:val="left" w:pos="13319"/>
              </w:tabs>
              <w:suppressAutoHyphens/>
              <w:spacing w:after="0" w:line="240" w:lineRule="auto"/>
              <w:ind w:left="360" w:right="142" w:hanging="360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1.4. Программное обеспечение образовательного процесса……………………………………………………………………………………………...</w:t>
            </w:r>
          </w:p>
        </w:tc>
        <w:tc>
          <w:tcPr>
            <w:tcW w:w="649" w:type="dxa"/>
            <w:hideMark/>
          </w:tcPr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  <w:t>11</w:t>
            </w:r>
          </w:p>
        </w:tc>
      </w:tr>
      <w:tr w:rsidR="00292F37" w:rsidRPr="00292F37" w:rsidTr="00292F37">
        <w:trPr>
          <w:tblCellSpacing w:w="20" w:type="dxa"/>
        </w:trPr>
        <w:tc>
          <w:tcPr>
            <w:tcW w:w="13832" w:type="dxa"/>
            <w:hideMark/>
          </w:tcPr>
          <w:p w:rsidR="00292F37" w:rsidRPr="00292F37" w:rsidRDefault="00292F37" w:rsidP="00292F37">
            <w:pPr>
              <w:tabs>
                <w:tab w:val="num" w:pos="720"/>
                <w:tab w:val="left" w:pos="10915"/>
                <w:tab w:val="left" w:pos="12468"/>
              </w:tabs>
              <w:suppressAutoHyphens/>
              <w:spacing w:after="0" w:line="240" w:lineRule="auto"/>
              <w:ind w:left="360" w:right="142" w:hanging="360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1.5. Социальный  статус семей воспитанников …………………………………………………………………………………………………………...</w:t>
            </w:r>
          </w:p>
        </w:tc>
        <w:tc>
          <w:tcPr>
            <w:tcW w:w="649" w:type="dxa"/>
            <w:hideMark/>
          </w:tcPr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  <w:t>11</w:t>
            </w:r>
          </w:p>
        </w:tc>
      </w:tr>
      <w:tr w:rsidR="00292F37" w:rsidRPr="00292F37" w:rsidTr="00292F37">
        <w:trPr>
          <w:tblCellSpacing w:w="20" w:type="dxa"/>
        </w:trPr>
        <w:tc>
          <w:tcPr>
            <w:tcW w:w="13832" w:type="dxa"/>
            <w:hideMark/>
          </w:tcPr>
          <w:p w:rsidR="00292F37" w:rsidRPr="00292F37" w:rsidRDefault="00292F37" w:rsidP="00292F37">
            <w:pPr>
              <w:tabs>
                <w:tab w:val="num" w:pos="720"/>
                <w:tab w:val="left" w:pos="10915"/>
                <w:tab w:val="left" w:pos="12468"/>
              </w:tabs>
              <w:suppressAutoHyphens/>
              <w:spacing w:after="0" w:line="240" w:lineRule="auto"/>
              <w:ind w:left="426" w:right="142" w:hanging="426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1.6.Основные характеристики организации образовательного процесса………………………………………………………………………………..</w:t>
            </w:r>
          </w:p>
        </w:tc>
        <w:tc>
          <w:tcPr>
            <w:tcW w:w="649" w:type="dxa"/>
            <w:hideMark/>
          </w:tcPr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  <w:t>12</w:t>
            </w:r>
          </w:p>
        </w:tc>
      </w:tr>
      <w:tr w:rsidR="00292F37" w:rsidRPr="00292F37" w:rsidTr="00292F37">
        <w:trPr>
          <w:tblCellSpacing w:w="20" w:type="dxa"/>
        </w:trPr>
        <w:tc>
          <w:tcPr>
            <w:tcW w:w="13832" w:type="dxa"/>
            <w:hideMark/>
          </w:tcPr>
          <w:p w:rsidR="00292F37" w:rsidRPr="00292F37" w:rsidRDefault="00292F37" w:rsidP="00292F37">
            <w:pPr>
              <w:tabs>
                <w:tab w:val="num" w:pos="720"/>
                <w:tab w:val="left" w:pos="10915"/>
                <w:tab w:val="left" w:pos="12468"/>
              </w:tabs>
              <w:suppressAutoHyphens/>
              <w:spacing w:after="0" w:line="240" w:lineRule="auto"/>
              <w:ind w:left="360" w:right="142" w:hanging="360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1.7. Материально – техническое обеспечение</w:t>
            </w: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</w:rPr>
              <w:t>……………………………………………………………………………………………………………..</w:t>
            </w:r>
          </w:p>
        </w:tc>
        <w:tc>
          <w:tcPr>
            <w:tcW w:w="649" w:type="dxa"/>
            <w:hideMark/>
          </w:tcPr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  <w:t>27</w:t>
            </w:r>
          </w:p>
        </w:tc>
      </w:tr>
      <w:tr w:rsidR="00292F37" w:rsidRPr="00292F37" w:rsidTr="00292F37">
        <w:trPr>
          <w:tblCellSpacing w:w="20" w:type="dxa"/>
        </w:trPr>
        <w:tc>
          <w:tcPr>
            <w:tcW w:w="13832" w:type="dxa"/>
            <w:hideMark/>
          </w:tcPr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</w:rPr>
              <w:t xml:space="preserve">2. Теоретическое обоснование Программы развития МБДОУ детского сада №66…………………………………………………………………….. </w:t>
            </w:r>
          </w:p>
        </w:tc>
        <w:tc>
          <w:tcPr>
            <w:tcW w:w="649" w:type="dxa"/>
            <w:hideMark/>
          </w:tcPr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  <w:t>28</w:t>
            </w:r>
          </w:p>
        </w:tc>
      </w:tr>
      <w:tr w:rsidR="00292F37" w:rsidRPr="00292F37" w:rsidTr="00292F37">
        <w:trPr>
          <w:tblCellSpacing w:w="20" w:type="dxa"/>
        </w:trPr>
        <w:tc>
          <w:tcPr>
            <w:tcW w:w="13832" w:type="dxa"/>
            <w:hideMark/>
          </w:tcPr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</w:rPr>
              <w:t xml:space="preserve">3. Анализ работы МБДОУ  детского сада  №66…………………………………………………………………………………………………………… </w:t>
            </w:r>
          </w:p>
        </w:tc>
        <w:tc>
          <w:tcPr>
            <w:tcW w:w="649" w:type="dxa"/>
            <w:hideMark/>
          </w:tcPr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  <w:t>29</w:t>
            </w:r>
          </w:p>
        </w:tc>
      </w:tr>
      <w:tr w:rsidR="00292F37" w:rsidRPr="00292F37" w:rsidTr="00292F37">
        <w:trPr>
          <w:tblCellSpacing w:w="20" w:type="dxa"/>
        </w:trPr>
        <w:tc>
          <w:tcPr>
            <w:tcW w:w="13832" w:type="dxa"/>
            <w:hideMark/>
          </w:tcPr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</w:rPr>
              <w:t>3.1. Анализ образовательного процесса…………………………………………………………………………………………………………………….</w:t>
            </w:r>
          </w:p>
        </w:tc>
        <w:tc>
          <w:tcPr>
            <w:tcW w:w="649" w:type="dxa"/>
            <w:hideMark/>
          </w:tcPr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  <w:t>29</w:t>
            </w:r>
          </w:p>
        </w:tc>
      </w:tr>
      <w:tr w:rsidR="00292F37" w:rsidRPr="00292F37" w:rsidTr="00292F37">
        <w:trPr>
          <w:tblCellSpacing w:w="20" w:type="dxa"/>
        </w:trPr>
        <w:tc>
          <w:tcPr>
            <w:tcW w:w="13832" w:type="dxa"/>
            <w:hideMark/>
          </w:tcPr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</w:rPr>
              <w:t xml:space="preserve">3.2. Анализ </w:t>
            </w:r>
            <w:proofErr w:type="spellStart"/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</w:rPr>
              <w:t>здоровьесберегающей</w:t>
            </w:r>
            <w:proofErr w:type="spellEnd"/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</w:rPr>
              <w:t xml:space="preserve"> деятельности………………………………………………………………………………………………………......</w:t>
            </w:r>
          </w:p>
        </w:tc>
        <w:tc>
          <w:tcPr>
            <w:tcW w:w="649" w:type="dxa"/>
            <w:hideMark/>
          </w:tcPr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  <w:t>34</w:t>
            </w:r>
          </w:p>
        </w:tc>
      </w:tr>
      <w:tr w:rsidR="00292F37" w:rsidRPr="00292F37" w:rsidTr="00292F37">
        <w:trPr>
          <w:tblCellSpacing w:w="20" w:type="dxa"/>
        </w:trPr>
        <w:tc>
          <w:tcPr>
            <w:tcW w:w="13832" w:type="dxa"/>
            <w:hideMark/>
          </w:tcPr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</w:rPr>
              <w:t>3.3. Анализ управляющей системы…………………………………………………………………………………………………………………..……..</w:t>
            </w:r>
          </w:p>
        </w:tc>
        <w:tc>
          <w:tcPr>
            <w:tcW w:w="649" w:type="dxa"/>
            <w:hideMark/>
          </w:tcPr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  <w:t>38</w:t>
            </w:r>
          </w:p>
        </w:tc>
      </w:tr>
      <w:tr w:rsidR="00292F37" w:rsidRPr="00292F37" w:rsidTr="00292F37">
        <w:trPr>
          <w:tblCellSpacing w:w="20" w:type="dxa"/>
        </w:trPr>
        <w:tc>
          <w:tcPr>
            <w:tcW w:w="13832" w:type="dxa"/>
            <w:hideMark/>
          </w:tcPr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</w:rPr>
              <w:t>3.4. Анализ ресурсных возможностей……………………………………………………………………………………………………………………….</w:t>
            </w:r>
          </w:p>
        </w:tc>
        <w:tc>
          <w:tcPr>
            <w:tcW w:w="649" w:type="dxa"/>
            <w:hideMark/>
          </w:tcPr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  <w:t>39</w:t>
            </w:r>
          </w:p>
        </w:tc>
      </w:tr>
      <w:tr w:rsidR="00292F37" w:rsidRPr="00292F37" w:rsidTr="00292F37">
        <w:trPr>
          <w:tblCellSpacing w:w="20" w:type="dxa"/>
        </w:trPr>
        <w:tc>
          <w:tcPr>
            <w:tcW w:w="13832" w:type="dxa"/>
            <w:hideMark/>
          </w:tcPr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</w:rPr>
              <w:t>4. Концепция Программы развития………………………………………………………………………………………………………………………….</w:t>
            </w:r>
          </w:p>
        </w:tc>
        <w:tc>
          <w:tcPr>
            <w:tcW w:w="649" w:type="dxa"/>
            <w:hideMark/>
          </w:tcPr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  <w:t>50</w:t>
            </w:r>
          </w:p>
        </w:tc>
      </w:tr>
      <w:tr w:rsidR="00292F37" w:rsidRPr="00292F37" w:rsidTr="00292F37">
        <w:trPr>
          <w:tblCellSpacing w:w="20" w:type="dxa"/>
        </w:trPr>
        <w:tc>
          <w:tcPr>
            <w:tcW w:w="13832" w:type="dxa"/>
            <w:hideMark/>
          </w:tcPr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</w:rPr>
              <w:t>5. Цели и задачи Программы развития………………………………………………………………………………………………………………………</w:t>
            </w:r>
          </w:p>
        </w:tc>
        <w:tc>
          <w:tcPr>
            <w:tcW w:w="649" w:type="dxa"/>
            <w:hideMark/>
          </w:tcPr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  <w:t>53</w:t>
            </w:r>
          </w:p>
        </w:tc>
      </w:tr>
      <w:tr w:rsidR="00292F37" w:rsidRPr="00292F37" w:rsidTr="00292F37">
        <w:trPr>
          <w:tblCellSpacing w:w="20" w:type="dxa"/>
        </w:trPr>
        <w:tc>
          <w:tcPr>
            <w:tcW w:w="13832" w:type="dxa"/>
            <w:hideMark/>
          </w:tcPr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</w:rPr>
              <w:t>6. Прогнозируемые результаты Программы развития……………………………………………………………………………………………………...</w:t>
            </w:r>
          </w:p>
        </w:tc>
        <w:tc>
          <w:tcPr>
            <w:tcW w:w="649" w:type="dxa"/>
            <w:hideMark/>
          </w:tcPr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  <w:t>55</w:t>
            </w:r>
          </w:p>
        </w:tc>
      </w:tr>
      <w:tr w:rsidR="00292F37" w:rsidRPr="00292F37" w:rsidTr="00292F37">
        <w:trPr>
          <w:tblCellSpacing w:w="20" w:type="dxa"/>
        </w:trPr>
        <w:tc>
          <w:tcPr>
            <w:tcW w:w="13832" w:type="dxa"/>
            <w:hideMark/>
          </w:tcPr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</w:rPr>
              <w:t>7. Элементы риска Программы развития ДОУ……………………………………………………………………………………………………………..</w:t>
            </w:r>
          </w:p>
        </w:tc>
        <w:tc>
          <w:tcPr>
            <w:tcW w:w="649" w:type="dxa"/>
            <w:hideMark/>
          </w:tcPr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  <w:t>56</w:t>
            </w:r>
          </w:p>
        </w:tc>
      </w:tr>
      <w:tr w:rsidR="00292F37" w:rsidRPr="00292F37" w:rsidTr="00292F37">
        <w:trPr>
          <w:tblCellSpacing w:w="20" w:type="dxa"/>
        </w:trPr>
        <w:tc>
          <w:tcPr>
            <w:tcW w:w="13832" w:type="dxa"/>
            <w:hideMark/>
          </w:tcPr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</w:rPr>
              <w:t>8. Основные мероприятия по реализации Программы развития…………………………………………………………………………………………..</w:t>
            </w:r>
          </w:p>
        </w:tc>
        <w:tc>
          <w:tcPr>
            <w:tcW w:w="649" w:type="dxa"/>
            <w:hideMark/>
          </w:tcPr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  <w:t>57</w:t>
            </w:r>
          </w:p>
        </w:tc>
      </w:tr>
      <w:tr w:rsidR="00292F37" w:rsidRPr="00292F37" w:rsidTr="00292F37">
        <w:trPr>
          <w:tblCellSpacing w:w="20" w:type="dxa"/>
        </w:trPr>
        <w:tc>
          <w:tcPr>
            <w:tcW w:w="13832" w:type="dxa"/>
            <w:hideMark/>
          </w:tcPr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</w:rPr>
              <w:t>8.1.Управление качеством дошкольного образования………………………………………………………………………………………………………</w:t>
            </w:r>
          </w:p>
        </w:tc>
        <w:tc>
          <w:tcPr>
            <w:tcW w:w="649" w:type="dxa"/>
            <w:hideMark/>
          </w:tcPr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  <w:t>59</w:t>
            </w:r>
          </w:p>
        </w:tc>
      </w:tr>
      <w:tr w:rsidR="00292F37" w:rsidRPr="00292F37" w:rsidTr="00292F37">
        <w:trPr>
          <w:tblCellSpacing w:w="20" w:type="dxa"/>
        </w:trPr>
        <w:tc>
          <w:tcPr>
            <w:tcW w:w="13832" w:type="dxa"/>
            <w:hideMark/>
          </w:tcPr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</w:rPr>
              <w:t>8.2.Программное обеспечение содержания образования……………………………………………………………………………………………………</w:t>
            </w:r>
          </w:p>
        </w:tc>
        <w:tc>
          <w:tcPr>
            <w:tcW w:w="649" w:type="dxa"/>
            <w:hideMark/>
          </w:tcPr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  <w:t>63</w:t>
            </w:r>
          </w:p>
        </w:tc>
      </w:tr>
      <w:tr w:rsidR="00292F37" w:rsidRPr="00292F37" w:rsidTr="00292F37">
        <w:trPr>
          <w:tblCellSpacing w:w="20" w:type="dxa"/>
        </w:trPr>
        <w:tc>
          <w:tcPr>
            <w:tcW w:w="13832" w:type="dxa"/>
            <w:hideMark/>
          </w:tcPr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</w:rPr>
              <w:t>8.3.Кадровое обеспечение образовательного процесса……..……………………………………………………………………………………………….</w:t>
            </w:r>
          </w:p>
        </w:tc>
        <w:tc>
          <w:tcPr>
            <w:tcW w:w="649" w:type="dxa"/>
            <w:hideMark/>
          </w:tcPr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  <w:t>65</w:t>
            </w:r>
          </w:p>
        </w:tc>
      </w:tr>
      <w:tr w:rsidR="00292F37" w:rsidRPr="00292F37" w:rsidTr="00292F37">
        <w:trPr>
          <w:tblCellSpacing w:w="20" w:type="dxa"/>
        </w:trPr>
        <w:tc>
          <w:tcPr>
            <w:tcW w:w="13832" w:type="dxa"/>
            <w:hideMark/>
          </w:tcPr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</w:rPr>
              <w:t xml:space="preserve">8.4.Информатизация дошкольного образования в ДОО…………………………………………………………………………………………...……….. </w:t>
            </w:r>
          </w:p>
        </w:tc>
        <w:tc>
          <w:tcPr>
            <w:tcW w:w="649" w:type="dxa"/>
            <w:hideMark/>
          </w:tcPr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  <w:t>69</w:t>
            </w:r>
          </w:p>
        </w:tc>
      </w:tr>
      <w:tr w:rsidR="00292F37" w:rsidRPr="00292F37" w:rsidTr="00292F37">
        <w:trPr>
          <w:tblCellSpacing w:w="20" w:type="dxa"/>
        </w:trPr>
        <w:tc>
          <w:tcPr>
            <w:tcW w:w="13832" w:type="dxa"/>
            <w:hideMark/>
          </w:tcPr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</w:rPr>
              <w:t>8.5. Применение инновационных технологий обучение татарскому (родному) языку с учётом этнокультурной ситуации развития детей……….</w:t>
            </w:r>
          </w:p>
        </w:tc>
        <w:tc>
          <w:tcPr>
            <w:tcW w:w="649" w:type="dxa"/>
            <w:hideMark/>
          </w:tcPr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  <w:t>72</w:t>
            </w:r>
          </w:p>
        </w:tc>
      </w:tr>
      <w:tr w:rsidR="00292F37" w:rsidRPr="00292F37" w:rsidTr="00292F37">
        <w:trPr>
          <w:tblCellSpacing w:w="20" w:type="dxa"/>
        </w:trPr>
        <w:tc>
          <w:tcPr>
            <w:tcW w:w="13832" w:type="dxa"/>
            <w:hideMark/>
          </w:tcPr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</w:rPr>
              <w:t>8.6. Сохранение здоровья, обеспечение эмоционального и психологического благополучия детей дошкольного возраста в условиях детского сада………………………………………………………………………………………………………………………………………………………………</w:t>
            </w:r>
          </w:p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</w:rPr>
              <w:t>8.7.</w:t>
            </w:r>
            <w:r w:rsidRPr="00292F37">
              <w:rPr>
                <w:rFonts w:ascii="Calibri" w:eastAsia="Calibri" w:hAnsi="Calibri" w:cs="Times New Roman"/>
                <w:i w:val="0"/>
                <w:iCs w:val="0"/>
                <w:sz w:val="22"/>
                <w:szCs w:val="22"/>
              </w:rPr>
              <w:t xml:space="preserve"> </w:t>
            </w: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</w:rPr>
              <w:t>Создание  безопасных условий образовательного процесса………………………………………………………………………………..…………..</w:t>
            </w:r>
          </w:p>
        </w:tc>
        <w:tc>
          <w:tcPr>
            <w:tcW w:w="649" w:type="dxa"/>
          </w:tcPr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</w:pPr>
          </w:p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  <w:t>76</w:t>
            </w:r>
          </w:p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  <w:t>78</w:t>
            </w:r>
          </w:p>
        </w:tc>
      </w:tr>
      <w:tr w:rsidR="00292F37" w:rsidRPr="00292F37" w:rsidTr="00292F37">
        <w:trPr>
          <w:trHeight w:val="128"/>
          <w:tblCellSpacing w:w="20" w:type="dxa"/>
        </w:trPr>
        <w:tc>
          <w:tcPr>
            <w:tcW w:w="13832" w:type="dxa"/>
            <w:hideMark/>
          </w:tcPr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</w:rPr>
              <w:t>8.8. Финансово – хозяйственная деятельность……………………………………………………………………………………………………….………</w:t>
            </w:r>
          </w:p>
        </w:tc>
        <w:tc>
          <w:tcPr>
            <w:tcW w:w="649" w:type="dxa"/>
            <w:hideMark/>
          </w:tcPr>
          <w:p w:rsidR="00292F37" w:rsidRPr="00292F37" w:rsidRDefault="00292F37" w:rsidP="00292F37">
            <w:pPr>
              <w:tabs>
                <w:tab w:val="left" w:pos="12468"/>
              </w:tabs>
              <w:spacing w:after="0" w:line="240" w:lineRule="auto"/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</w:pPr>
            <w:r w:rsidRPr="00292F37"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  <w:t>81</w:t>
            </w:r>
          </w:p>
        </w:tc>
      </w:tr>
    </w:tbl>
    <w:p w:rsidR="00292F37" w:rsidRPr="00292F37" w:rsidRDefault="00292F37" w:rsidP="00292F37">
      <w:pPr>
        <w:spacing w:after="0" w:line="240" w:lineRule="auto"/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eastAsia="ru-RU"/>
        </w:rPr>
      </w:pPr>
    </w:p>
    <w:p w:rsidR="00292F37" w:rsidRPr="00292F37" w:rsidRDefault="00292F37" w:rsidP="00292F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eastAsia="ru-RU"/>
        </w:rPr>
      </w:pPr>
      <w:r w:rsidRPr="00292F37"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eastAsia="ru-RU"/>
        </w:rPr>
        <w:lastRenderedPageBreak/>
        <w:t>Введение</w:t>
      </w: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Актуальность  разработки программы развития МБДОУ обусловлена изменениями в  дошкольном образовании страны связанными с вступлением в силу Закона «Об образовании в Российской Федерации» и введением федерального  государственного стандарта дошкольного образования. Закон «Об образовании в Российской Федерации» признает  д</w:t>
      </w:r>
      <w:r w:rsidRPr="00292F37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>ошкольное образование  как новый уровень общего образования в России, тем самым  определяет значимость системы дошкольного образования.</w:t>
      </w:r>
    </w:p>
    <w:p w:rsidR="00292F37" w:rsidRPr="00292F37" w:rsidRDefault="00292F37" w:rsidP="00292F37">
      <w:p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Важной задачей является усиление образовательного потенциала дошкольного учреждения, поддержка разнообразия детства, построение образовательной деятельности на основе взаимодействия взрослых с детьми, ориентированного на интересы и возможности каждого ребенка и учитывающее социальную ситуацию его развития, обеспечение индивидуализированного </w:t>
      </w:r>
      <w:proofErr w:type="spellStart"/>
      <w:r w:rsidRPr="00292F37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психолого</w:t>
      </w:r>
      <w:proofErr w:type="spellEnd"/>
      <w:r w:rsidRPr="00292F37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- педагогического сопровождения каждого воспитанника.</w:t>
      </w:r>
    </w:p>
    <w:p w:rsidR="00292F37" w:rsidRPr="00292F37" w:rsidRDefault="00292F37" w:rsidP="00292F37">
      <w:p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В современных условиях реформирования образования, МБДОУ представляет собой открытую и развивающуюся систему, в которой ребенок рассматривается как субъект в собственном образовательном процессе, на развитие которого он активно влияет.   В стандартах образовательный процесс  опирается непосредственно на детский опыт обучения, что в широком смысле влечет за собой социальную и культурную включенность детей в образовательный процесс. Основным результатом её жизнедеятельности должно стать успешное взаимодействие с социумом, осваивая которое дошкольное образовательное учреждение становится мощным средством социализации личности.  </w:t>
      </w:r>
    </w:p>
    <w:p w:rsidR="00292F37" w:rsidRPr="00292F37" w:rsidRDefault="00292F37" w:rsidP="00292F37">
      <w:p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Одной   из наиважнейших управленческих функций в  образовании является прогнозирование деятельности образовательного учреждения. И это в первую очередь относится к разработке и реализации программы развития дошкольного учреждения.</w:t>
      </w:r>
    </w:p>
    <w:p w:rsidR="00292F37" w:rsidRPr="00292F37" w:rsidRDefault="00292F37" w:rsidP="00292F37">
      <w:p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Необходимость введения данной программы, также обусловлена пересмотром содержания образования в МБДОУ, разработкой и внедрением новых подходов и педагогических технологий.</w:t>
      </w:r>
    </w:p>
    <w:p w:rsidR="00292F37" w:rsidRPr="00292F37" w:rsidRDefault="00292F37" w:rsidP="00292F37">
      <w:p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Программа создана с учетом запросов родителей и социума на дошкольное образование обучающихся в МБДОУ детский сад №66. Мониторинг запросов родителей в сфере образования показал, что родители предпочтение отдают программам  подготовки детей к школьному обучению, а не формированию у них компетентностей и личностных качеств. Недостаточная информированность родителей о современных целях и вопросах дошкольного образования определяют  использование новых форм  взаимодействия ДОУ и семьи, в реализации программы.  Наиболее полезными формами совместной работы, с точки зрения родителей, являются: индивидуальные консультации и помощь семье, практические семинары, родительские собрания с открытыми показами мероприятий, совместные с родителями игровые мероприятия. В ходе сотрудничества, примерно большая  часть родителей хотели бы повысить степень своей компетентности в знаниях о своём ребёнке. Разрабатывая пути обновления педагогического процесса, учитывались  запросы родителей, интересы детей, профессиональные возможности педагогов.</w:t>
      </w:r>
    </w:p>
    <w:p w:rsidR="00292F37" w:rsidRPr="00292F37" w:rsidRDefault="00292F37" w:rsidP="00292F37">
      <w:p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proofErr w:type="gramStart"/>
      <w:r w:rsidRPr="00292F37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Необходимость введения дополнительных образовательных услуг так же предусмотрена в  Программе, с целью вовлечения детей  в различные виды деятельности, творческие занятия, спортивные мероприятия, в ходе которых они, накапливая эмоционально - чувственный опыт учатся придумывать, сочинять, понимать и осваивать новое, быть открытыми и способными выражать собственные мысли, уметь принимать решения и помогать друг другу.</w:t>
      </w:r>
      <w:proofErr w:type="gramEnd"/>
    </w:p>
    <w:p w:rsidR="00292F37" w:rsidRPr="00292F37" w:rsidRDefault="00292F37" w:rsidP="00292F37">
      <w:p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lastRenderedPageBreak/>
        <w:t xml:space="preserve"> Программа развития включает  целевые программы, которые отражают приоритетные направления развития учреждения. В целом она носит инновационный характер и направлена на развитие образовательного учреждения, достижения результатов деятельности образования к потребностям ребенка.</w:t>
      </w:r>
    </w:p>
    <w:p w:rsidR="00292F37" w:rsidRPr="00292F37" w:rsidRDefault="00292F37" w:rsidP="00292F37">
      <w:p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i w:val="0"/>
          <w:iCs w:val="0"/>
          <w:color w:val="FF0000"/>
          <w:sz w:val="24"/>
          <w:szCs w:val="24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Программа развития  МБДОУ детский сад № 66   на 2015-2020 гг. является управленческим документом и после утверждения является обязательным для исполнения всеми участниками образовательных отношений.</w:t>
      </w:r>
    </w:p>
    <w:p w:rsidR="00292F37" w:rsidRPr="00292F37" w:rsidRDefault="00292F37" w:rsidP="00292F37">
      <w:pPr>
        <w:spacing w:after="0" w:line="240" w:lineRule="auto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</w:p>
    <w:p w:rsidR="00292F37" w:rsidRPr="00292F37" w:rsidRDefault="00292F37" w:rsidP="00292F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32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b/>
          <w:i w:val="0"/>
          <w:iCs w:val="0"/>
          <w:sz w:val="32"/>
          <w:szCs w:val="28"/>
          <w:lang w:eastAsia="ru-RU"/>
        </w:rPr>
        <w:t>Паспорт программы</w:t>
      </w:r>
    </w:p>
    <w:tbl>
      <w:tblPr>
        <w:tblW w:w="13087" w:type="dxa"/>
        <w:jc w:val="center"/>
        <w:tblInd w:w="-21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79"/>
        <w:gridCol w:w="9008"/>
      </w:tblGrid>
      <w:tr w:rsidR="00292F37" w:rsidRPr="00292F37" w:rsidTr="00292F37">
        <w:trPr>
          <w:jc w:val="center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8"/>
                <w:szCs w:val="24"/>
                <w:lang w:val="en-US" w:eastAsia="ru-RU"/>
              </w:rPr>
            </w:pPr>
            <w:r w:rsidRPr="00292F37"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8"/>
                <w:szCs w:val="24"/>
                <w:lang w:eastAsia="ru-RU"/>
              </w:rPr>
              <w:t xml:space="preserve">Название </w:t>
            </w:r>
          </w:p>
          <w:p w:rsidR="00292F37" w:rsidRPr="00292F37" w:rsidRDefault="00292F37" w:rsidP="00292F37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4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8"/>
                <w:szCs w:val="24"/>
                <w:lang w:eastAsia="ru-RU"/>
              </w:rPr>
              <w:t>программы</w:t>
            </w:r>
          </w:p>
        </w:tc>
        <w:tc>
          <w:tcPr>
            <w:tcW w:w="9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Программа развития Муниципального бюджетного дошкольного образовательного учреждения «Детский сад № 66» Вахитовского района г. Казани</w:t>
            </w:r>
          </w:p>
        </w:tc>
      </w:tr>
      <w:tr w:rsidR="00292F37" w:rsidRPr="00292F37" w:rsidTr="00292F37">
        <w:trPr>
          <w:jc w:val="center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8"/>
                <w:szCs w:val="24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8"/>
                <w:szCs w:val="24"/>
                <w:lang w:eastAsia="ru-RU"/>
              </w:rPr>
              <w:t>Основания для разработки Программы</w:t>
            </w:r>
          </w:p>
        </w:tc>
        <w:tc>
          <w:tcPr>
            <w:tcW w:w="9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numPr>
                <w:ilvl w:val="0"/>
                <w:numId w:val="2"/>
              </w:numPr>
              <w:spacing w:after="0" w:line="20" w:lineRule="atLeast"/>
              <w:contextualSpacing/>
              <w:jc w:val="both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Закон Российской Федерации от 29.12.2012 года «Об образовании» (в ред. Федерального закона от 07.05.2013 №99-ФЗ) (далее – Федеральный закон "Об образовании в Российской Федерации") </w:t>
            </w:r>
          </w:p>
          <w:p w:rsidR="00292F37" w:rsidRPr="00292F37" w:rsidRDefault="00292F37" w:rsidP="00292F37">
            <w:pPr>
              <w:numPr>
                <w:ilvl w:val="0"/>
                <w:numId w:val="2"/>
              </w:numPr>
              <w:spacing w:after="0" w:line="276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Приказ Минобрнауки России от 17.10.2013 №1155 «Об утверждении федерального государственного образовательного стандарта дошкольного образования» (зарегистрировано в Минюсте России 14.11.2013 №30384)</w:t>
            </w:r>
          </w:p>
          <w:p w:rsidR="00292F37" w:rsidRPr="00292F37" w:rsidRDefault="00292F37" w:rsidP="00292F37">
            <w:pPr>
              <w:numPr>
                <w:ilvl w:val="0"/>
                <w:numId w:val="2"/>
              </w:numPr>
              <w:spacing w:after="0" w:line="20" w:lineRule="atLeast"/>
              <w:contextualSpacing/>
              <w:jc w:val="both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СанПиН 2.4.1.3049-13 "Санитарно-эпидемиологические требования к устройству, содержанию и организации режима работы в дошкольных организациях (Постановление Главного государственного санитарного врача Российской Федерации от 15 мая 2013 г. №26).</w:t>
            </w:r>
          </w:p>
          <w:p w:rsidR="00292F37" w:rsidRPr="00292F37" w:rsidRDefault="00292F37" w:rsidP="00292F37">
            <w:pPr>
              <w:numPr>
                <w:ilvl w:val="0"/>
                <w:numId w:val="2"/>
              </w:numPr>
              <w:spacing w:after="0" w:line="20" w:lineRule="atLeast"/>
              <w:contextualSpacing/>
              <w:jc w:val="both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Государственная программа РФ «Развитие образования на 2013-2020 годы», утвержденная Распоряжением Правительства от 15.05.2013г. №792-р.</w:t>
            </w:r>
          </w:p>
          <w:p w:rsidR="00292F37" w:rsidRPr="00292F37" w:rsidRDefault="00292F37" w:rsidP="00292F37">
            <w:pPr>
              <w:numPr>
                <w:ilvl w:val="0"/>
                <w:numId w:val="2"/>
              </w:numPr>
              <w:spacing w:after="0" w:line="20" w:lineRule="atLeast"/>
              <w:contextualSpacing/>
              <w:jc w:val="both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Закон Республики Татарстан «Об образовании»</w:t>
            </w:r>
          </w:p>
          <w:p w:rsidR="00292F37" w:rsidRPr="00292F37" w:rsidRDefault="00292F37" w:rsidP="00292F37">
            <w:pPr>
              <w:numPr>
                <w:ilvl w:val="0"/>
                <w:numId w:val="2"/>
              </w:numPr>
              <w:spacing w:after="0" w:line="20" w:lineRule="atLeast"/>
              <w:contextualSpacing/>
              <w:jc w:val="both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Закон Российской Федерации от 24.07.1998г.№124-ФЗ «Об основных гарантиях прав ребенка в Российской Федерации»</w:t>
            </w:r>
          </w:p>
          <w:p w:rsidR="00292F37" w:rsidRPr="00292F37" w:rsidRDefault="00292F37" w:rsidP="00292F37">
            <w:pPr>
              <w:numPr>
                <w:ilvl w:val="0"/>
                <w:numId w:val="2"/>
              </w:numPr>
              <w:spacing w:after="0" w:line="20" w:lineRule="atLeast"/>
              <w:contextualSpacing/>
              <w:jc w:val="both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lastRenderedPageBreak/>
              <w:t>Закон Российской Федерации от 25.10.1991 №1807-1 «О языках народов Российской Федерации»</w:t>
            </w:r>
          </w:p>
          <w:p w:rsidR="00292F37" w:rsidRPr="00292F37" w:rsidRDefault="00292F37" w:rsidP="00292F37">
            <w:pPr>
              <w:numPr>
                <w:ilvl w:val="0"/>
                <w:numId w:val="2"/>
              </w:numPr>
              <w:spacing w:after="0" w:line="20" w:lineRule="atLeast"/>
              <w:contextualSpacing/>
              <w:jc w:val="both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Закон Республики Татарстан от 08.07.1992 №1560-XII «О государственных языках Республики Татарстан и других языках»</w:t>
            </w:r>
          </w:p>
          <w:p w:rsidR="00292F37" w:rsidRPr="00292F37" w:rsidRDefault="00292F37" w:rsidP="00292F37">
            <w:pPr>
              <w:numPr>
                <w:ilvl w:val="0"/>
                <w:numId w:val="2"/>
              </w:numPr>
              <w:spacing w:after="0" w:line="20" w:lineRule="atLeast"/>
              <w:contextualSpacing/>
              <w:jc w:val="both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Федеральная целевая программа развития образования на 2011-2015 годы, утвержденная Постановлением Правительства РФ от 07.02.2011 №61</w:t>
            </w:r>
          </w:p>
          <w:p w:rsidR="00292F37" w:rsidRPr="00292F37" w:rsidRDefault="00292F37" w:rsidP="00292F37">
            <w:pPr>
              <w:numPr>
                <w:ilvl w:val="0"/>
                <w:numId w:val="2"/>
              </w:numPr>
              <w:spacing w:after="0" w:line="20" w:lineRule="atLeast"/>
              <w:contextualSpacing/>
              <w:jc w:val="both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Постановление </w:t>
            </w:r>
            <w:proofErr w:type="gramStart"/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КМ</w:t>
            </w:r>
            <w:proofErr w:type="gramEnd"/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РТ от 30.12.2010 №1174 «Об утверждении Стратегии развития образования в Республики Татарстан на 2010-2015 годы «</w:t>
            </w:r>
            <w:proofErr w:type="spellStart"/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Килэчэк</w:t>
            </w:r>
            <w:proofErr w:type="spellEnd"/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» - «Будущее»</w:t>
            </w:r>
          </w:p>
          <w:p w:rsidR="00292F37" w:rsidRPr="00292F37" w:rsidRDefault="00292F37" w:rsidP="00292F37">
            <w:pPr>
              <w:numPr>
                <w:ilvl w:val="0"/>
                <w:numId w:val="2"/>
              </w:numPr>
              <w:spacing w:after="0" w:line="20" w:lineRule="atLeast"/>
              <w:contextualSpacing/>
              <w:jc w:val="both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Республиканские и муниципальные целевые программы </w:t>
            </w:r>
          </w:p>
          <w:p w:rsidR="00292F37" w:rsidRPr="00292F37" w:rsidRDefault="00292F37" w:rsidP="00292F37">
            <w:pPr>
              <w:numPr>
                <w:ilvl w:val="0"/>
                <w:numId w:val="2"/>
              </w:numPr>
              <w:spacing w:after="0" w:line="20" w:lineRule="atLeast"/>
              <w:contextualSpacing/>
              <w:jc w:val="both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Приказ Минобрнауки России от 30.08.2013 №1014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образования",  собственными традициями дошкольного учреждения. </w:t>
            </w:r>
          </w:p>
        </w:tc>
      </w:tr>
      <w:tr w:rsidR="00292F37" w:rsidRPr="00292F37" w:rsidTr="00292F37">
        <w:trPr>
          <w:jc w:val="center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4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8"/>
                <w:szCs w:val="24"/>
                <w:lang w:eastAsia="ru-RU"/>
              </w:rPr>
              <w:lastRenderedPageBreak/>
              <w:t>Назначение Программы</w:t>
            </w:r>
          </w:p>
        </w:tc>
        <w:tc>
          <w:tcPr>
            <w:tcW w:w="9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before="100" w:after="100" w:line="240" w:lineRule="auto"/>
              <w:ind w:firstLine="432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4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4"/>
                <w:lang w:eastAsia="ru-RU"/>
              </w:rPr>
              <w:t>Программа развития предназначена для определения модели и перспективных направлений развития дошкольного образовательного  учреждения  МБДОУ «Детский сад № 66» и  отражает тенденции изменений,  главные направления обновления содержания образовательной деятельности, управление дошкольным учреждением на основе инновационных процессов и современных требований.</w:t>
            </w:r>
          </w:p>
        </w:tc>
      </w:tr>
      <w:tr w:rsidR="00292F37" w:rsidRPr="00292F37" w:rsidTr="00292F37">
        <w:trPr>
          <w:jc w:val="center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4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8"/>
                <w:szCs w:val="24"/>
                <w:lang w:eastAsia="ru-RU"/>
              </w:rPr>
              <w:t>Разработчик Программы</w:t>
            </w:r>
          </w:p>
        </w:tc>
        <w:tc>
          <w:tcPr>
            <w:tcW w:w="9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before="100" w:after="100" w:line="240" w:lineRule="auto"/>
              <w:ind w:firstLine="432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4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4"/>
                <w:lang w:eastAsia="ru-RU"/>
              </w:rPr>
              <w:t xml:space="preserve">Муниципальное бюджетное дошкольное образовательное учреждение </w:t>
            </w: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«Детский сад № 66» Вахитовского района г. Казани</w:t>
            </w: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4"/>
                <w:lang w:eastAsia="ru-RU"/>
              </w:rPr>
              <w:t xml:space="preserve"> </w:t>
            </w:r>
          </w:p>
        </w:tc>
      </w:tr>
      <w:tr w:rsidR="00292F37" w:rsidRPr="00292F37" w:rsidTr="00292F37">
        <w:trPr>
          <w:jc w:val="center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4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8"/>
                <w:szCs w:val="24"/>
                <w:lang w:eastAsia="ru-RU"/>
              </w:rPr>
              <w:t>Цель программы</w:t>
            </w: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4"/>
                <w:lang w:eastAsia="ru-RU"/>
              </w:rPr>
              <w:t>:</w:t>
            </w:r>
          </w:p>
        </w:tc>
        <w:tc>
          <w:tcPr>
            <w:tcW w:w="9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before="100" w:after="0" w:line="240" w:lineRule="auto"/>
              <w:ind w:firstLine="432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4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4"/>
                <w:lang w:eastAsia="ru-RU"/>
              </w:rPr>
              <w:t>Переход к новому качеству образования и воспитания детей в соответствии с ФГОС дошкольного образования.</w:t>
            </w:r>
          </w:p>
          <w:p w:rsidR="00292F37" w:rsidRPr="00292F37" w:rsidRDefault="00292F37" w:rsidP="00292F37">
            <w:pPr>
              <w:spacing w:before="100" w:after="0" w:line="240" w:lineRule="auto"/>
              <w:ind w:firstLine="432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4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4"/>
                <w:lang w:eastAsia="ru-RU"/>
              </w:rPr>
              <w:t xml:space="preserve">Модернизация деятельности ДОУ в области сохранения, укрепления </w:t>
            </w: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4"/>
                <w:lang w:eastAsia="ru-RU"/>
              </w:rPr>
              <w:lastRenderedPageBreak/>
              <w:t>и формирования здоровья детей через создание условий, максимально обеспечивающих развитие и саморазвитие детей, а так же развитие их творческого потенциала на основе формирования психоэмоционального и физического благополучия.</w:t>
            </w:r>
          </w:p>
          <w:p w:rsidR="00292F37" w:rsidRPr="00292F37" w:rsidRDefault="00292F37" w:rsidP="00292F37">
            <w:pPr>
              <w:spacing w:before="100" w:after="0" w:line="240" w:lineRule="auto"/>
              <w:ind w:firstLine="432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4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4"/>
                <w:lang w:eastAsia="ru-RU"/>
              </w:rPr>
              <w:t>Создание условий для социально-ориентированных форм работы с детьми, основанных на современных программах и технологиях, способствующих реализации воспитательных задач и социального заказа родителей</w:t>
            </w:r>
          </w:p>
        </w:tc>
      </w:tr>
      <w:tr w:rsidR="00292F37" w:rsidRPr="00292F37" w:rsidTr="00292F37">
        <w:trPr>
          <w:jc w:val="center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4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8"/>
                <w:szCs w:val="24"/>
                <w:lang w:eastAsia="ru-RU"/>
              </w:rPr>
              <w:lastRenderedPageBreak/>
              <w:t>Основные задачи программы:</w:t>
            </w:r>
          </w:p>
        </w:tc>
        <w:tc>
          <w:tcPr>
            <w:tcW w:w="9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numPr>
                <w:ilvl w:val="0"/>
                <w:numId w:val="3"/>
              </w:numPr>
              <w:spacing w:after="0" w:line="240" w:lineRule="auto"/>
              <w:ind w:hanging="284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 xml:space="preserve">  Обеспечение  качества воспитания и образования в ДОУ в условиях выполнения требований ФГОС дошкольного образования.</w:t>
            </w:r>
          </w:p>
          <w:p w:rsidR="00292F37" w:rsidRPr="00292F37" w:rsidRDefault="00292F37" w:rsidP="00292F37">
            <w:pPr>
              <w:numPr>
                <w:ilvl w:val="0"/>
                <w:numId w:val="3"/>
              </w:numPr>
              <w:spacing w:after="0" w:line="240" w:lineRule="auto"/>
              <w:ind w:hanging="284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 xml:space="preserve">  Повышение эффективности использования средств информатизации в образовательном процессе.</w:t>
            </w:r>
          </w:p>
          <w:p w:rsidR="00292F37" w:rsidRPr="00292F37" w:rsidRDefault="00292F37" w:rsidP="00292F37">
            <w:pPr>
              <w:numPr>
                <w:ilvl w:val="0"/>
                <w:numId w:val="3"/>
              </w:numPr>
              <w:spacing w:after="0" w:line="240" w:lineRule="auto"/>
              <w:ind w:hanging="284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 xml:space="preserve">  Совершенствование  </w:t>
            </w:r>
            <w:proofErr w:type="spellStart"/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психолого</w:t>
            </w:r>
            <w:proofErr w:type="spellEnd"/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 xml:space="preserve"> - педагогических, кадровых, материально-технических и финансовых условий программного обеспечения. </w:t>
            </w:r>
          </w:p>
          <w:p w:rsidR="00292F37" w:rsidRPr="00292F37" w:rsidRDefault="00292F37" w:rsidP="00292F37">
            <w:pPr>
              <w:numPr>
                <w:ilvl w:val="0"/>
                <w:numId w:val="3"/>
              </w:numPr>
              <w:spacing w:after="0" w:line="240" w:lineRule="auto"/>
              <w:ind w:hanging="284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 xml:space="preserve">  Использование возможностей интеграции в образовательном процессе. </w:t>
            </w:r>
          </w:p>
          <w:p w:rsidR="00292F37" w:rsidRPr="00292F37" w:rsidRDefault="00292F37" w:rsidP="00292F37">
            <w:pPr>
              <w:numPr>
                <w:ilvl w:val="0"/>
                <w:numId w:val="3"/>
              </w:numPr>
              <w:spacing w:after="0" w:line="240" w:lineRule="auto"/>
              <w:ind w:hanging="284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 xml:space="preserve">  Освоение и внедрение новых технологий воспитания и образования дошкольников, через обновление развивающей предметно - пространственной среды ДОУ, способствующей самореализации ребёнка в разных видах деятельности.</w:t>
            </w:r>
          </w:p>
          <w:p w:rsidR="00292F37" w:rsidRPr="00292F37" w:rsidRDefault="00292F37" w:rsidP="00292F37">
            <w:pPr>
              <w:numPr>
                <w:ilvl w:val="0"/>
                <w:numId w:val="3"/>
              </w:numPr>
              <w:spacing w:after="0" w:line="240" w:lineRule="auto"/>
              <w:ind w:hanging="284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 xml:space="preserve">  Введение дополнительного  образования, услуг доступных для широких групп воспитанников.</w:t>
            </w:r>
          </w:p>
          <w:p w:rsidR="00292F37" w:rsidRPr="00292F37" w:rsidRDefault="00292F37" w:rsidP="00292F37">
            <w:pPr>
              <w:spacing w:before="100"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 xml:space="preserve">  Развитие системы государственно-общественного управления МДОУ на основе повышения компетентности родителей по вопросам взаимодействия с детским садом.</w:t>
            </w:r>
          </w:p>
          <w:p w:rsidR="00292F37" w:rsidRPr="00292F37" w:rsidRDefault="00292F37" w:rsidP="00292F37">
            <w:pPr>
              <w:spacing w:before="100"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4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4"/>
                <w:lang w:eastAsia="ru-RU"/>
              </w:rPr>
              <w:lastRenderedPageBreak/>
              <w:t xml:space="preserve">  Формирование культуры здорового образа жизни у всех участников образовательного процесса.</w:t>
            </w:r>
          </w:p>
          <w:p w:rsidR="00292F37" w:rsidRPr="00292F37" w:rsidRDefault="00292F37" w:rsidP="00292F37">
            <w:pPr>
              <w:spacing w:before="100"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4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4"/>
                <w:lang w:eastAsia="ru-RU"/>
              </w:rPr>
              <w:t xml:space="preserve">  Снижение уровня заболеваемости детей.</w:t>
            </w:r>
          </w:p>
        </w:tc>
      </w:tr>
      <w:tr w:rsidR="00292F37" w:rsidRPr="00292F37" w:rsidTr="00292F37">
        <w:trPr>
          <w:jc w:val="center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8"/>
                <w:szCs w:val="24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8"/>
                <w:szCs w:val="24"/>
                <w:lang w:eastAsia="ru-RU"/>
              </w:rPr>
              <w:lastRenderedPageBreak/>
              <w:t>Сроки реализации программы</w:t>
            </w:r>
          </w:p>
        </w:tc>
        <w:tc>
          <w:tcPr>
            <w:tcW w:w="9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Программа реализуется в период 2015-2020 гг.</w:t>
            </w:r>
          </w:p>
        </w:tc>
      </w:tr>
      <w:tr w:rsidR="00292F37" w:rsidRPr="00292F37" w:rsidTr="00292F37">
        <w:trPr>
          <w:jc w:val="center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8"/>
                <w:szCs w:val="24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8"/>
                <w:szCs w:val="24"/>
                <w:lang w:eastAsia="ru-RU"/>
              </w:rPr>
              <w:t>Этапы реализации программы</w:t>
            </w:r>
          </w:p>
        </w:tc>
        <w:tc>
          <w:tcPr>
            <w:tcW w:w="9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1 этап  - создание условий  (2015 учебный год);</w:t>
            </w:r>
          </w:p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 xml:space="preserve">2 этап  - </w:t>
            </w:r>
            <w:proofErr w:type="spellStart"/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практико</w:t>
            </w:r>
            <w:proofErr w:type="spellEnd"/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 xml:space="preserve"> - реализационный (2015 – 2019 </w:t>
            </w:r>
            <w:proofErr w:type="gramStart"/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учебные</w:t>
            </w:r>
            <w:proofErr w:type="gramEnd"/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 xml:space="preserve"> года);</w:t>
            </w:r>
          </w:p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3 этап  - заключительно - аналитический (2019-2020 учебный год)</w:t>
            </w:r>
          </w:p>
        </w:tc>
      </w:tr>
      <w:tr w:rsidR="00292F37" w:rsidRPr="00292F37" w:rsidTr="00292F37">
        <w:trPr>
          <w:jc w:val="center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F37" w:rsidRPr="00292F37" w:rsidRDefault="00292F37" w:rsidP="00292F37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8"/>
                <w:szCs w:val="24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8"/>
                <w:szCs w:val="24"/>
                <w:lang w:eastAsia="ru-RU"/>
              </w:rPr>
              <w:t>1 этап</w:t>
            </w:r>
          </w:p>
          <w:p w:rsidR="00292F37" w:rsidRPr="00292F37" w:rsidRDefault="00292F37" w:rsidP="00292F37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8"/>
                <w:szCs w:val="24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8"/>
                <w:szCs w:val="24"/>
                <w:lang w:eastAsia="ru-RU"/>
              </w:rPr>
              <w:t>Цель: подготовить ресурсы для реализации Программы</w:t>
            </w:r>
          </w:p>
          <w:p w:rsidR="00292F37" w:rsidRPr="00292F37" w:rsidRDefault="00292F37" w:rsidP="00292F37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8"/>
                <w:szCs w:val="24"/>
                <w:lang w:eastAsia="ru-RU"/>
              </w:rPr>
            </w:pPr>
          </w:p>
          <w:p w:rsidR="00292F37" w:rsidRPr="00292F37" w:rsidRDefault="00292F37" w:rsidP="00292F37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8"/>
                <w:szCs w:val="24"/>
                <w:lang w:eastAsia="ru-RU"/>
              </w:rPr>
            </w:pPr>
          </w:p>
          <w:p w:rsidR="00292F37" w:rsidRPr="00292F37" w:rsidRDefault="00292F37" w:rsidP="00292F37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8"/>
                <w:szCs w:val="24"/>
                <w:lang w:eastAsia="ru-RU"/>
              </w:rPr>
            </w:pPr>
          </w:p>
          <w:p w:rsidR="00292F37" w:rsidRPr="00292F37" w:rsidRDefault="00292F37" w:rsidP="00292F37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8"/>
                <w:szCs w:val="24"/>
                <w:lang w:eastAsia="ru-RU"/>
              </w:rPr>
            </w:pPr>
          </w:p>
          <w:p w:rsidR="00292F37" w:rsidRPr="00292F37" w:rsidRDefault="00292F37" w:rsidP="00292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</w:rPr>
              <w:t>2 этап</w:t>
            </w:r>
          </w:p>
          <w:p w:rsidR="00292F37" w:rsidRPr="00292F37" w:rsidRDefault="00292F37" w:rsidP="00292F37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8"/>
                <w:szCs w:val="24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8"/>
                <w:szCs w:val="24"/>
                <w:lang w:eastAsia="ru-RU"/>
              </w:rPr>
              <w:t>Цель: практическая реализация Программы развития</w:t>
            </w:r>
          </w:p>
          <w:p w:rsidR="00292F37" w:rsidRPr="00292F37" w:rsidRDefault="00292F37" w:rsidP="00292F37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8"/>
                <w:szCs w:val="24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8"/>
                <w:szCs w:val="24"/>
                <w:lang w:eastAsia="ru-RU"/>
              </w:rPr>
              <w:t>3 этап</w:t>
            </w:r>
          </w:p>
          <w:p w:rsidR="00292F37" w:rsidRPr="00292F37" w:rsidRDefault="00292F37" w:rsidP="00292F37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8"/>
                <w:szCs w:val="24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8"/>
                <w:szCs w:val="24"/>
                <w:lang w:eastAsia="ru-RU"/>
              </w:rPr>
              <w:t xml:space="preserve">Цель:  выявление соответствия полученных результатов по основным направлениям развития ДОУ </w:t>
            </w:r>
            <w:r w:rsidRPr="00292F37"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8"/>
                <w:szCs w:val="24"/>
                <w:lang w:eastAsia="ru-RU"/>
              </w:rPr>
              <w:lastRenderedPageBreak/>
              <w:t>поставленным целям и задачам.</w:t>
            </w:r>
          </w:p>
        </w:tc>
        <w:tc>
          <w:tcPr>
            <w:tcW w:w="9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8"/>
                <w:szCs w:val="24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8"/>
                <w:szCs w:val="24"/>
                <w:lang w:eastAsia="ru-RU"/>
              </w:rPr>
              <w:lastRenderedPageBreak/>
              <w:t>Задачи этапа:</w:t>
            </w:r>
          </w:p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 xml:space="preserve">  Создать временно творческую группу по проектированию Программы на 2015-2020гг</w:t>
            </w:r>
          </w:p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 xml:space="preserve">  Создать  нормативно-правовую базу ДОУ обеспечивающую реализацию Программы.</w:t>
            </w:r>
          </w:p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 xml:space="preserve"> Разработать перспективные инновационные направления обеспечения Программы на основании анализа состояния  здоровья воспитанников, уровня развития детей и квалификации педагогов,  состояния  материально - технической и финансовой базы ДОУ на соответствие ФГОС </w:t>
            </w:r>
            <w:proofErr w:type="gramStart"/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ДО</w:t>
            </w:r>
            <w:proofErr w:type="gramEnd"/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.</w:t>
            </w:r>
          </w:p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</w:rPr>
              <w:t>Задачи этапа:</w:t>
            </w:r>
          </w:p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 xml:space="preserve"> Реализация Программы</w:t>
            </w:r>
          </w:p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 xml:space="preserve"> Отслеживание промежуточных результатов.</w:t>
            </w:r>
          </w:p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 xml:space="preserve"> Организация деятельности  управленческой и методической служб по внедрению инновационных технологий по реализации  Программы</w:t>
            </w:r>
          </w:p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</w:rPr>
              <w:t xml:space="preserve">Задачи этапа: </w:t>
            </w:r>
          </w:p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 xml:space="preserve"> Анализ реализации Программы развития по всем направлениям.</w:t>
            </w:r>
          </w:p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 xml:space="preserve"> Выявление проблем.</w:t>
            </w:r>
          </w:p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 xml:space="preserve"> План действий на преодоление проблем и трудностей.</w:t>
            </w:r>
          </w:p>
        </w:tc>
      </w:tr>
      <w:tr w:rsidR="00292F37" w:rsidRPr="00292F37" w:rsidTr="00292F37">
        <w:trPr>
          <w:jc w:val="center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8"/>
                <w:szCs w:val="28"/>
                <w:lang w:eastAsia="ru-RU"/>
              </w:rPr>
              <w:lastRenderedPageBreak/>
              <w:t>Финансовое обеспечение программы</w:t>
            </w:r>
          </w:p>
          <w:p w:rsidR="00292F37" w:rsidRPr="00292F37" w:rsidRDefault="00292F37" w:rsidP="00292F37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before="100" w:after="100" w:line="240" w:lineRule="auto"/>
              <w:ind w:firstLine="432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Выполнение программы обеспечивается за счет различных источников финансирования: местного бюджета и дополнительных привлеченных средств</w:t>
            </w:r>
          </w:p>
        </w:tc>
      </w:tr>
      <w:tr w:rsidR="00292F37" w:rsidRPr="00292F37" w:rsidTr="00292F37">
        <w:trPr>
          <w:jc w:val="center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8"/>
                <w:szCs w:val="28"/>
                <w:lang w:eastAsia="ru-RU"/>
              </w:rPr>
              <w:t>Ожидаемые результаты</w:t>
            </w:r>
          </w:p>
        </w:tc>
        <w:tc>
          <w:tcPr>
            <w:tcW w:w="9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 Повышение компетентности педагогов в области применения современных образовательных технологий, в том числе  ИКТ.</w:t>
            </w:r>
          </w:p>
          <w:p w:rsidR="00292F37" w:rsidRPr="00292F37" w:rsidRDefault="00292F37" w:rsidP="00292F37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 Внедрение информационных технологий в образовательный процесс.</w:t>
            </w:r>
          </w:p>
          <w:p w:rsidR="00292F37" w:rsidRPr="00292F37" w:rsidRDefault="00292F37" w:rsidP="00292F37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 Создание базы методических разработок с  использованием ИКТ для развития творческого потенциала ребенка в условиях ДОУ.</w:t>
            </w:r>
          </w:p>
          <w:p w:rsidR="00292F37" w:rsidRPr="00292F37" w:rsidRDefault="00292F37" w:rsidP="00292F37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 Улучшение состояния здоровья детей, способствующее повышению качества их образования.</w:t>
            </w:r>
          </w:p>
          <w:p w:rsidR="00292F37" w:rsidRPr="00292F37" w:rsidRDefault="00292F37" w:rsidP="00292F37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 Повышение технологической культуры педагогов.</w:t>
            </w:r>
          </w:p>
          <w:p w:rsidR="00292F37" w:rsidRPr="00292F37" w:rsidRDefault="00292F37" w:rsidP="00292F37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 Доступность системы дополнительного образования.</w:t>
            </w:r>
          </w:p>
          <w:p w:rsidR="00292F37" w:rsidRPr="00292F37" w:rsidRDefault="00292F37" w:rsidP="00292F37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 Качество сформированных ключевых компетенций, способствующих успешному обучению ребёнка в школе.</w:t>
            </w:r>
          </w:p>
          <w:p w:rsidR="00292F37" w:rsidRPr="00292F37" w:rsidRDefault="00292F37" w:rsidP="00292F37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  Обеспечение требований ФГОС дошкольного образования к результатам освоения основной образовательной программы дошкольного образования, обеспечение социальн</w:t>
            </w:r>
            <w:proofErr w:type="gramStart"/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о-</w:t>
            </w:r>
            <w:proofErr w:type="gramEnd"/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нормативных возрастных характеристик возможных достижений ребёнка на этапе завершения уровня дошкольного образования.</w:t>
            </w:r>
          </w:p>
        </w:tc>
      </w:tr>
      <w:tr w:rsidR="00292F37" w:rsidRPr="00292F37" w:rsidTr="00292F37">
        <w:trPr>
          <w:jc w:val="center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before="10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Система организации контроля реализации Программы, </w:t>
            </w:r>
          </w:p>
          <w:p w:rsidR="00292F37" w:rsidRPr="00292F37" w:rsidRDefault="00292F37" w:rsidP="00292F37">
            <w:pPr>
              <w:spacing w:before="10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8"/>
                <w:szCs w:val="28"/>
                <w:lang w:eastAsia="ru-RU"/>
              </w:rPr>
              <w:lastRenderedPageBreak/>
              <w:t xml:space="preserve">периодичность отчета исполнителей, </w:t>
            </w:r>
          </w:p>
          <w:p w:rsidR="00292F37" w:rsidRPr="00292F37" w:rsidRDefault="00292F37" w:rsidP="00292F37">
            <w:pPr>
              <w:spacing w:before="10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8"/>
                <w:szCs w:val="28"/>
                <w:lang w:eastAsia="ru-RU"/>
              </w:rPr>
              <w:t>срок предоставления отчетных материалов</w:t>
            </w:r>
          </w:p>
        </w:tc>
        <w:tc>
          <w:tcPr>
            <w:tcW w:w="9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lastRenderedPageBreak/>
              <w:t xml:space="preserve">  Постоянный контроль выполнения Программы осуществляет администрация МБДОУ  № 66 с ежегодным обсуждением результатов на итоговом Педагогическом совете. </w:t>
            </w:r>
          </w:p>
          <w:p w:rsidR="00292F37" w:rsidRPr="00292F37" w:rsidRDefault="00292F37" w:rsidP="00292F37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lastRenderedPageBreak/>
              <w:t xml:space="preserve">   Результаты контроля ежегодно публикуются на сайте ДОУ, представляются на конференциях и др. мероприятиях</w:t>
            </w:r>
          </w:p>
        </w:tc>
      </w:tr>
    </w:tbl>
    <w:p w:rsidR="00292F37" w:rsidRPr="00292F37" w:rsidRDefault="00292F37" w:rsidP="00292F37">
      <w:pPr>
        <w:spacing w:after="0" w:line="240" w:lineRule="auto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u w:val="single"/>
          <w:lang w:eastAsia="ru-RU"/>
        </w:rPr>
      </w:pPr>
    </w:p>
    <w:p w:rsidR="00292F37" w:rsidRPr="00292F37" w:rsidRDefault="00292F37" w:rsidP="00292F37">
      <w:pPr>
        <w:spacing w:after="0" w:line="240" w:lineRule="auto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u w:val="single"/>
          <w:lang w:eastAsia="ru-RU"/>
        </w:rPr>
      </w:pPr>
    </w:p>
    <w:p w:rsidR="00292F37" w:rsidRPr="00292F37" w:rsidRDefault="00292F37" w:rsidP="00292F37">
      <w:pPr>
        <w:spacing w:after="0" w:line="240" w:lineRule="auto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u w:val="single"/>
          <w:lang w:eastAsia="ru-RU"/>
        </w:rPr>
      </w:pPr>
    </w:p>
    <w:p w:rsidR="00292F37" w:rsidRPr="00292F37" w:rsidRDefault="00292F37" w:rsidP="00292F37">
      <w:pPr>
        <w:spacing w:after="0" w:line="240" w:lineRule="auto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u w:val="single"/>
          <w:lang w:eastAsia="ru-RU"/>
        </w:rPr>
      </w:pPr>
    </w:p>
    <w:p w:rsidR="00292F37" w:rsidRPr="00292F37" w:rsidRDefault="00292F37" w:rsidP="00292F37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u w:val="single"/>
          <w:lang w:eastAsia="ru-RU"/>
        </w:rPr>
      </w:pPr>
      <w:r w:rsidRPr="00292F37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u w:val="single"/>
          <w:lang w:eastAsia="ru-RU"/>
        </w:rPr>
        <w:t>1.Информационная справка.</w:t>
      </w:r>
    </w:p>
    <w:p w:rsidR="00292F37" w:rsidRPr="00292F37" w:rsidRDefault="00292F37" w:rsidP="00292F37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  <w:t>1.1.  Краткая справка о МБДОУ</w:t>
      </w:r>
    </w:p>
    <w:p w:rsidR="00292F37" w:rsidRPr="00292F37" w:rsidRDefault="00292F37" w:rsidP="00292F37">
      <w:pPr>
        <w:autoSpaceDE w:val="0"/>
        <w:autoSpaceDN w:val="0"/>
        <w:adjustRightInd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Arial"/>
          <w:i w:val="0"/>
          <w:iCs w:val="0"/>
          <w:sz w:val="28"/>
          <w:szCs w:val="28"/>
          <w:lang w:eastAsia="ru-RU"/>
        </w:rPr>
        <w:t xml:space="preserve">Муниципальное бюджетное дошкольное образовательное учреждение «Детский сад № 66» Вахитовского района г. Казани функционирует с 1957 года. Расположено по адресу: 420021, Республика Татарстан, г. Казань,  ул. Сары Садыковой, д.45. Учредителем ДОУ 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является муниципальное образование города Казани</w:t>
      </w:r>
      <w:r w:rsidRPr="00292F37">
        <w:rPr>
          <w:rFonts w:ascii="Times New Roman" w:eastAsia="Times New Roman" w:hAnsi="Times New Roman" w:cs="Arial"/>
          <w:i w:val="0"/>
          <w:iCs w:val="0"/>
          <w:sz w:val="28"/>
          <w:szCs w:val="28"/>
          <w:lang w:eastAsia="ru-RU"/>
        </w:rPr>
        <w:t>.</w:t>
      </w:r>
    </w:p>
    <w:p w:rsidR="00292F37" w:rsidRPr="00292F37" w:rsidRDefault="00292F37" w:rsidP="00292F3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МБДОУ «Детский сад №66»  осуществляет свою деятельность в соответствии с Законом РФ «Об образовании в Российской Федерации», на основании лицензии   №</w:t>
      </w:r>
      <w:r w:rsidRPr="00292F37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eastAsia="ru-RU"/>
        </w:rPr>
        <w:t>7252 от 06 октября 2015 года, выдана на основании приказа Министерства образования и науки Республики Татарстан  №9823/15-Д от 06 октября 2015 г.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, договором между учредителем и МБДОУ, Уставом МБДОУ.</w:t>
      </w:r>
    </w:p>
    <w:p w:rsidR="00292F37" w:rsidRPr="00292F37" w:rsidRDefault="00292F37" w:rsidP="00292F3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Площадь территорий детского сада огорожена и хорошо озеленена различными породами деревьев, кустарников и многолетних цветов. На территории расположены 4 прогулочных участков. На территории  имеется хозяйственная зона. В летнее время года высаживается  огород,  разбиваются клумбы и цветники. В зимний период строятся снежные постройки.</w:t>
      </w:r>
    </w:p>
    <w:p w:rsidR="00292F37" w:rsidRPr="00292F37" w:rsidRDefault="00292F37" w:rsidP="00292F3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Расположение МБДОУ «Детский сад № 66»  позволяет взаимодействовать: </w:t>
      </w:r>
    </w:p>
    <w:p w:rsidR="00292F37" w:rsidRPr="00292F37" w:rsidRDefault="00292F37" w:rsidP="00292F3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1)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ab/>
        <w:t xml:space="preserve">с культурными заведениями города (кукольный театр,  музей им. Г. Тукая); </w:t>
      </w:r>
    </w:p>
    <w:p w:rsidR="00292F37" w:rsidRPr="00292F37" w:rsidRDefault="00292F37" w:rsidP="00292F3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2)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ab/>
        <w:t xml:space="preserve">с оздоровительными комплексами (Стадион «Микрон»); </w:t>
      </w:r>
    </w:p>
    <w:p w:rsidR="00292F37" w:rsidRPr="00292F37" w:rsidRDefault="00292F37" w:rsidP="00292F3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3)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ab/>
        <w:t xml:space="preserve">с образовательными учреждениями (СОШ №13,80, гимназия №1, музыкальная школа №3); </w:t>
      </w:r>
    </w:p>
    <w:p w:rsidR="00292F37" w:rsidRPr="00292F37" w:rsidRDefault="00292F37" w:rsidP="00292F3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4)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ab/>
        <w:t xml:space="preserve">с учреждениями дополнительного образования (детский клуб  «Созвездие»); </w:t>
      </w:r>
    </w:p>
    <w:p w:rsidR="00292F37" w:rsidRPr="00292F37" w:rsidRDefault="00292F37" w:rsidP="00292F3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lastRenderedPageBreak/>
        <w:t>5)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ab/>
        <w:t>с социальными объектами (продуктовые, промышленные  магазины, зоомагазин, аптеки, парикмахерские, кафе,  детская поликлиника №2, поликлиника №7, сбербанк).</w:t>
      </w:r>
    </w:p>
    <w:p w:rsidR="00292F37" w:rsidRPr="00292F37" w:rsidRDefault="00292F37" w:rsidP="00292F3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</w:p>
    <w:p w:rsidR="00292F37" w:rsidRPr="00292F37" w:rsidRDefault="00292F37" w:rsidP="00292F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  <w:t>1.2. Основные характеристики образовательного учреждения</w:t>
      </w: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Назначение образовательного учреждения:</w:t>
      </w:r>
    </w:p>
    <w:p w:rsidR="00292F37" w:rsidRPr="00292F37" w:rsidRDefault="00292F37" w:rsidP="00292F37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разностороннее развитие и воспитание ребенка с учетом региональных особенностей и условий дошкольного учреждения;</w:t>
      </w:r>
    </w:p>
    <w:p w:rsidR="00292F37" w:rsidRPr="00292F37" w:rsidRDefault="00292F37" w:rsidP="00292F37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удовлетворение потребностей семьи и общества в уходе за детьми, сохранение и укрепление их здоровья;</w:t>
      </w:r>
    </w:p>
    <w:p w:rsidR="00292F37" w:rsidRPr="00292F37" w:rsidRDefault="00292F37" w:rsidP="00292F37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обеспечение непрерывности системы образования, в котором ДОУ является первой ступенью;</w:t>
      </w:r>
    </w:p>
    <w:p w:rsidR="00292F37" w:rsidRPr="00292F37" w:rsidRDefault="00292F37" w:rsidP="00292F37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реализация основной общеобразовательной программы ДОУ по всем направлениям: физическое, познавательное, речевое, социально-личностное и художественно-эстетическое развитие.</w:t>
      </w: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  <w:t>Полное название: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Муниципальное  бюджетное дошкольное образовательное учреждение «Детский  сад № 66» Вахитовского района г. Казани</w:t>
      </w: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  <w:t>Юридический адрес</w:t>
      </w:r>
      <w:r w:rsidRPr="00292F37">
        <w:rPr>
          <w:rFonts w:ascii="Times New Roman" w:eastAsia="Times New Roman" w:hAnsi="Times New Roman" w:cs="Times New Roman"/>
          <w:b/>
          <w:iCs w:val="0"/>
          <w:sz w:val="28"/>
          <w:szCs w:val="28"/>
          <w:lang w:eastAsia="ru-RU"/>
        </w:rPr>
        <w:t xml:space="preserve">: 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420021Республика Татарстан, г. Казань  ул. Сары Садыковой, 45</w:t>
      </w: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  <w:t xml:space="preserve">Дошкольное образовательное  учреждение функционирует в соответствии 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с Уставом</w:t>
      </w:r>
      <w:r w:rsidRPr="00292F37">
        <w:rPr>
          <w:rFonts w:ascii="Times New Roman" w:eastAsia="Times New Roman" w:hAnsi="Times New Roman" w:cs="Times New Roman"/>
          <w:i w:val="0"/>
          <w:iCs w:val="0"/>
          <w:color w:val="FF0000"/>
          <w:sz w:val="28"/>
          <w:szCs w:val="28"/>
          <w:lang w:eastAsia="ru-RU"/>
        </w:rPr>
        <w:t xml:space="preserve"> 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МБДОУ детского сада № 66, </w:t>
      </w:r>
      <w:proofErr w:type="gramStart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введен</w:t>
      </w:r>
      <w:proofErr w:type="gramEnd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в эксплуатацию  1957 года.</w:t>
      </w:r>
    </w:p>
    <w:p w:rsidR="00292F37" w:rsidRPr="00292F37" w:rsidRDefault="00292F37" w:rsidP="00292F37">
      <w:pPr>
        <w:spacing w:after="0" w:line="240" w:lineRule="auto"/>
        <w:ind w:right="-113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Дошкольное образовательное учреждение  -  </w:t>
      </w:r>
      <w:proofErr w:type="gramStart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двухэтажных</w:t>
      </w:r>
      <w:proofErr w:type="gramEnd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 здания.  В детском саду центральное отопление и канализация, холодное и горячее водоснабжение.</w:t>
      </w:r>
    </w:p>
    <w:p w:rsidR="00292F37" w:rsidRPr="00292F37" w:rsidRDefault="00292F37" w:rsidP="00292F37">
      <w:pPr>
        <w:spacing w:after="0" w:line="240" w:lineRule="auto"/>
        <w:ind w:right="-113"/>
        <w:contextualSpacing/>
        <w:jc w:val="both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Проектная мощность учреждения 80  мест, функционируют 4  группы дошкольного возраста.</w:t>
      </w:r>
    </w:p>
    <w:p w:rsidR="00292F37" w:rsidRPr="00292F37" w:rsidRDefault="00292F37" w:rsidP="00292F37">
      <w:pPr>
        <w:spacing w:after="0" w:line="240" w:lineRule="auto"/>
        <w:ind w:right="-113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  <w:t xml:space="preserve">Учредитель детского сада: </w:t>
      </w:r>
      <w:r w:rsidRPr="00292F37">
        <w:rPr>
          <w:rFonts w:ascii="Times New Roman" w:eastAsia="Calibri" w:hAnsi="Times New Roman" w:cs="Times New Roman"/>
          <w:i w:val="0"/>
          <w:iCs w:val="0"/>
          <w:sz w:val="28"/>
          <w:szCs w:val="28"/>
        </w:rPr>
        <w:t>муниципальное образование города Казани.</w:t>
      </w: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C0000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  <w:t>Управляющая система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– заведующий   Ильмира </w:t>
      </w:r>
      <w:proofErr w:type="spellStart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Харуновна</w:t>
      </w:r>
      <w:proofErr w:type="spellEnd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Камалетдинова.</w:t>
      </w: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Лицензия  на образовательную деятельность   серия 16Л 01 № 0003160  от 06.10.2015года,  </w:t>
      </w:r>
      <w:proofErr w:type="gramStart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регистрационный</w:t>
      </w:r>
      <w:proofErr w:type="gramEnd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№7252.</w:t>
      </w: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Устав образовательного учреждения от 2015 года.</w:t>
      </w:r>
    </w:p>
    <w:p w:rsidR="00292F37" w:rsidRPr="00292F37" w:rsidRDefault="00292F37" w:rsidP="00292F37">
      <w:pPr>
        <w:tabs>
          <w:tab w:val="right" w:pos="963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  <w:t>Режим работы, организация питания</w:t>
      </w:r>
    </w:p>
    <w:p w:rsidR="00292F37" w:rsidRPr="00292F37" w:rsidRDefault="00292F37" w:rsidP="00292F3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i w:val="0"/>
          <w:iCs w:val="0"/>
          <w:sz w:val="24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   МБДОУ  работает в режиме 12 часов  при пятидневной неделе. Все дети обеспечиваются  четырех разовым питанием.</w:t>
      </w: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</w:pPr>
    </w:p>
    <w:p w:rsidR="00292F37" w:rsidRPr="00292F37" w:rsidRDefault="00292F37" w:rsidP="00292F37">
      <w:pPr>
        <w:tabs>
          <w:tab w:val="left" w:pos="551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</w:pPr>
    </w:p>
    <w:p w:rsidR="00292F37" w:rsidRPr="00292F37" w:rsidRDefault="00292F37" w:rsidP="00292F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  <w:t>1.3. Структура образовательного учреждения</w:t>
      </w:r>
    </w:p>
    <w:p w:rsidR="00292F37" w:rsidRPr="00292F37" w:rsidRDefault="00292F37" w:rsidP="00292F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</w:pP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       В детском саду функционирует 4группы, из них:</w:t>
      </w:r>
    </w:p>
    <w:tbl>
      <w:tblPr>
        <w:tblpPr w:leftFromText="180" w:rightFromText="180" w:vertAnchor="text" w:horzAnchor="page" w:tblpX="3644" w:tblpY="354"/>
        <w:tblW w:w="84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4"/>
        <w:gridCol w:w="3892"/>
        <w:gridCol w:w="2143"/>
        <w:gridCol w:w="1698"/>
      </w:tblGrid>
      <w:tr w:rsidR="00292F37" w:rsidRPr="00292F37" w:rsidTr="00292F37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п</w:t>
            </w:r>
            <w:proofErr w:type="gramEnd"/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Возрастная группа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Специализация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Количество детей</w:t>
            </w:r>
          </w:p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(план)</w:t>
            </w:r>
          </w:p>
        </w:tc>
      </w:tr>
      <w:tr w:rsidR="00292F37" w:rsidRPr="00292F37" w:rsidTr="00292F37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Младшая с 3 до 4 лет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rPr>
                <w:rFonts w:ascii="Calibri" w:eastAsia="Calibri" w:hAnsi="Calibri" w:cs="Times New Roman"/>
                <w:i w:val="0"/>
                <w:iCs w:val="0"/>
                <w:lang w:eastAsia="ru-RU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18</w:t>
            </w:r>
          </w:p>
        </w:tc>
      </w:tr>
      <w:tr w:rsidR="00292F37" w:rsidRPr="00292F37" w:rsidTr="00292F37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Средне-старшая  с 4 до 6 лет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22</w:t>
            </w:r>
          </w:p>
        </w:tc>
      </w:tr>
      <w:tr w:rsidR="00292F37" w:rsidRPr="00292F37" w:rsidTr="00292F37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proofErr w:type="gramStart"/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Разновозрастная</w:t>
            </w:r>
            <w:proofErr w:type="gramEnd"/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 с 3 до 7 лет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 Татарская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18</w:t>
            </w:r>
          </w:p>
        </w:tc>
      </w:tr>
      <w:tr w:rsidR="00292F37" w:rsidRPr="00292F37" w:rsidTr="00292F37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proofErr w:type="gramStart"/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Подготовительная</w:t>
            </w:r>
            <w:proofErr w:type="gramEnd"/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 xml:space="preserve"> с 6 до 7 лет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  <w:lang w:eastAsia="ru-RU"/>
              </w:rPr>
              <w:t>22</w:t>
            </w:r>
          </w:p>
        </w:tc>
      </w:tr>
    </w:tbl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</w:pP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</w:pP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</w:pPr>
    </w:p>
    <w:p w:rsidR="00292F37" w:rsidRPr="00292F37" w:rsidRDefault="00292F37" w:rsidP="00292F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  <w:t>1.4. Программное обеспечение образовательного процесса</w:t>
      </w: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</w:pPr>
    </w:p>
    <w:p w:rsidR="00292F37" w:rsidRPr="00292F37" w:rsidRDefault="00292F37" w:rsidP="00292F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C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NewtonC" w:hAnsi="Times New Roman" w:cs="Times New Roman"/>
          <w:i w:val="0"/>
          <w:iCs w:val="0"/>
          <w:sz w:val="28"/>
          <w:szCs w:val="28"/>
          <w:lang w:eastAsia="ru-RU"/>
        </w:rPr>
        <w:t xml:space="preserve">    Образовательная деятельность в МБДОУ строится в соответствии с основной общеобразовательной программой, которая поддерживается подборкой необходимых методических материалов, средств обучения и воспитания. </w:t>
      </w:r>
    </w:p>
    <w:p w:rsidR="00292F37" w:rsidRPr="00292F37" w:rsidRDefault="00292F37" w:rsidP="00292F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C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NewtonC" w:hAnsi="Times New Roman" w:cs="Times New Roman"/>
          <w:i w:val="0"/>
          <w:iCs w:val="0"/>
          <w:sz w:val="28"/>
          <w:szCs w:val="28"/>
          <w:lang w:eastAsia="ru-RU"/>
        </w:rPr>
        <w:t xml:space="preserve">    В данной подборке представлена единая система познавательного материала с постепенным усложнением для всех возрастных групп МБДОУ. </w:t>
      </w:r>
    </w:p>
    <w:p w:rsidR="00292F37" w:rsidRPr="00292F37" w:rsidRDefault="00292F37" w:rsidP="00292F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C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NewtonC" w:hAnsi="Times New Roman" w:cs="Times New Roman"/>
          <w:bCs/>
          <w:i w:val="0"/>
          <w:iCs w:val="0"/>
          <w:sz w:val="28"/>
          <w:szCs w:val="28"/>
          <w:lang w:eastAsia="ru-RU"/>
        </w:rPr>
        <w:t>Методические пособия</w:t>
      </w:r>
      <w:r w:rsidRPr="00292F37">
        <w:rPr>
          <w:rFonts w:ascii="Times New Roman" w:eastAsia="NewtonC" w:hAnsi="Times New Roman" w:cs="Times New Roman"/>
          <w:b/>
          <w:bCs/>
          <w:i w:val="0"/>
          <w:iCs w:val="0"/>
          <w:sz w:val="28"/>
          <w:szCs w:val="28"/>
          <w:lang w:eastAsia="ru-RU"/>
        </w:rPr>
        <w:t xml:space="preserve"> </w:t>
      </w:r>
      <w:r w:rsidRPr="00292F37">
        <w:rPr>
          <w:rFonts w:ascii="Times New Roman" w:eastAsia="NewtonC" w:hAnsi="Times New Roman" w:cs="Times New Roman"/>
          <w:i w:val="0"/>
          <w:iCs w:val="0"/>
          <w:sz w:val="28"/>
          <w:szCs w:val="28"/>
          <w:lang w:eastAsia="ru-RU"/>
        </w:rPr>
        <w:t>содержит возрастные характеристики детей, методику и описания инструментария диагностики личного развития детей, конспекты занятий с вопросами, заданиями, играми, обеспечивающими социально-коммуникативное, познавательное, речевое, физическое и творческое развитие дошкольников.</w:t>
      </w: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</w:pP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</w:pPr>
    </w:p>
    <w:p w:rsidR="00292F37" w:rsidRPr="00292F37" w:rsidRDefault="00292F37" w:rsidP="00292F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  <w:t>1.5. Социальный  статус семей воспитанников:</w:t>
      </w: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8"/>
        <w:gridCol w:w="4852"/>
        <w:gridCol w:w="2614"/>
        <w:gridCol w:w="2614"/>
      </w:tblGrid>
      <w:tr w:rsidR="00292F37" w:rsidRPr="00292F37" w:rsidTr="00292F37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</w:rPr>
              <w:t>№</w:t>
            </w:r>
          </w:p>
        </w:tc>
        <w:tc>
          <w:tcPr>
            <w:tcW w:w="4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</w:rPr>
              <w:t>Семьи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</w:rPr>
              <w:t>Количество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</w:rPr>
              <w:t>%</w:t>
            </w:r>
          </w:p>
        </w:tc>
      </w:tr>
      <w:tr w:rsidR="00292F37" w:rsidRPr="00292F37" w:rsidTr="00292F37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1</w:t>
            </w:r>
          </w:p>
        </w:tc>
        <w:tc>
          <w:tcPr>
            <w:tcW w:w="4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Полные семьи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</w:rPr>
              <w:t>62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</w:rPr>
              <w:t>79%</w:t>
            </w:r>
          </w:p>
        </w:tc>
      </w:tr>
      <w:tr w:rsidR="00292F37" w:rsidRPr="00292F37" w:rsidTr="00292F37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2</w:t>
            </w:r>
          </w:p>
        </w:tc>
        <w:tc>
          <w:tcPr>
            <w:tcW w:w="4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Неполные семьи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</w:rPr>
              <w:t>5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</w:rPr>
              <w:t>7,5%</w:t>
            </w:r>
          </w:p>
        </w:tc>
      </w:tr>
      <w:tr w:rsidR="00292F37" w:rsidRPr="00292F37" w:rsidTr="00292F37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3</w:t>
            </w:r>
          </w:p>
        </w:tc>
        <w:tc>
          <w:tcPr>
            <w:tcW w:w="4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Многодетные семьи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</w:rPr>
              <w:t>5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</w:rPr>
              <w:t>7,5%</w:t>
            </w:r>
          </w:p>
        </w:tc>
      </w:tr>
      <w:tr w:rsidR="00292F37" w:rsidRPr="00292F37" w:rsidTr="00292F37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lastRenderedPageBreak/>
              <w:t>4</w:t>
            </w:r>
          </w:p>
        </w:tc>
        <w:tc>
          <w:tcPr>
            <w:tcW w:w="4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Малообеспеченные семьи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</w:rPr>
              <w:t>6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</w:rPr>
              <w:t>6%</w:t>
            </w:r>
          </w:p>
        </w:tc>
      </w:tr>
    </w:tbl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eastAsia="ru-RU"/>
        </w:rPr>
      </w:pP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eastAsia="ru-RU"/>
        </w:rPr>
      </w:pPr>
    </w:p>
    <w:tbl>
      <w:tblPr>
        <w:tblW w:w="1063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4962"/>
        <w:gridCol w:w="2553"/>
        <w:gridCol w:w="2694"/>
      </w:tblGrid>
      <w:tr w:rsidR="00292F37" w:rsidRPr="00292F37" w:rsidTr="00292F37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</w:rPr>
              <w:t>№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</w:rPr>
              <w:t xml:space="preserve">Образование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</w:rPr>
              <w:t>Количество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</w:rPr>
              <w:t>%</w:t>
            </w:r>
          </w:p>
        </w:tc>
      </w:tr>
      <w:tr w:rsidR="00292F37" w:rsidRPr="00292F37" w:rsidTr="00292F37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Родители, имеющие высшее образование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</w:rPr>
              <w:t>60%</w:t>
            </w:r>
          </w:p>
        </w:tc>
      </w:tr>
      <w:tr w:rsidR="00292F37" w:rsidRPr="00292F37" w:rsidTr="00292F37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 xml:space="preserve">Родители, имеющие </w:t>
            </w:r>
            <w:proofErr w:type="gramStart"/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среднее-специальное</w:t>
            </w:r>
            <w:proofErr w:type="gramEnd"/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 xml:space="preserve"> образование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25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</w:rPr>
              <w:t>21%</w:t>
            </w:r>
          </w:p>
        </w:tc>
      </w:tr>
      <w:tr w:rsidR="00292F37" w:rsidRPr="00292F37" w:rsidTr="00292F37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3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Родители, имеющие среднее образование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</w:rPr>
              <w:t>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</w:rPr>
            </w:pPr>
            <w:r w:rsidRPr="00292F37">
              <w:rPr>
                <w:rFonts w:ascii="Times New Roman" w:eastAsia="Calibri" w:hAnsi="Times New Roman" w:cs="Times New Roman"/>
                <w:i w:val="0"/>
                <w:iCs w:val="0"/>
                <w:sz w:val="28"/>
                <w:szCs w:val="28"/>
              </w:rPr>
              <w:t>19%</w:t>
            </w:r>
          </w:p>
        </w:tc>
      </w:tr>
    </w:tbl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eastAsia="ru-RU"/>
        </w:rPr>
      </w:pPr>
    </w:p>
    <w:p w:rsidR="00292F37" w:rsidRPr="00292F37" w:rsidRDefault="00292F37" w:rsidP="00292F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color w:val="000000"/>
          <w:sz w:val="28"/>
          <w:szCs w:val="28"/>
          <w:lang w:eastAsia="ru-RU"/>
        </w:rPr>
      </w:pPr>
    </w:p>
    <w:p w:rsidR="00292F37" w:rsidRPr="00292F37" w:rsidRDefault="00292F37" w:rsidP="00292F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color w:val="000000"/>
          <w:sz w:val="28"/>
          <w:szCs w:val="28"/>
          <w:lang w:eastAsia="ru-RU"/>
        </w:rPr>
      </w:pPr>
    </w:p>
    <w:p w:rsidR="00292F37" w:rsidRPr="00292F37" w:rsidRDefault="00292F37" w:rsidP="00292F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b/>
          <w:i w:val="0"/>
          <w:iCs w:val="0"/>
          <w:color w:val="000000"/>
          <w:sz w:val="28"/>
          <w:szCs w:val="28"/>
          <w:lang w:eastAsia="ru-RU"/>
        </w:rPr>
        <w:t xml:space="preserve">1.6. </w:t>
      </w:r>
      <w:r w:rsidRPr="00292F37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  <w:t>Основные характеристики организации образовательного процесса</w:t>
      </w:r>
    </w:p>
    <w:p w:rsidR="00292F37" w:rsidRPr="00292F37" w:rsidRDefault="00292F37" w:rsidP="00292F37">
      <w:pPr>
        <w:autoSpaceDE w:val="0"/>
        <w:autoSpaceDN w:val="0"/>
        <w:adjustRightInd w:val="0"/>
        <w:spacing w:after="0" w:line="240" w:lineRule="auto"/>
        <w:ind w:right="142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     Изменения, происходящие в современном мире, предъявляют новые требования к взаимоотношениям между образовательным учреждением, обществом и социумом. Сегодня образовательное учреждение должно иметь свой облик (свою концепцию, Программу развития, организационно-нормативные документы), свои особенные подходы к ребенку и родителям с учетом особенностей состава, типологии семей и общей социокультурной ситуацией в стране.</w:t>
      </w:r>
    </w:p>
    <w:p w:rsidR="00292F37" w:rsidRPr="00292F37" w:rsidRDefault="00292F37" w:rsidP="00292F37">
      <w:pPr>
        <w:autoSpaceDE w:val="0"/>
        <w:autoSpaceDN w:val="0"/>
        <w:adjustRightInd w:val="0"/>
        <w:spacing w:after="0" w:line="240" w:lineRule="auto"/>
        <w:ind w:right="142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     Для успешной реализации задач по обеспечению образовательными услугами воспитанников МБДОУ детского сада №66 деятельность осуществляется по следующим направлениям деятельности:</w:t>
      </w:r>
    </w:p>
    <w:p w:rsidR="00292F37" w:rsidRPr="00292F37" w:rsidRDefault="00292F37" w:rsidP="00292F37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right="142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социально - коммуникативное развитие</w:t>
      </w:r>
    </w:p>
    <w:p w:rsidR="00292F37" w:rsidRPr="00292F37" w:rsidRDefault="00292F37" w:rsidP="00292F37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right="142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познавательное развитие</w:t>
      </w:r>
    </w:p>
    <w:p w:rsidR="00292F37" w:rsidRPr="00292F37" w:rsidRDefault="00292F37" w:rsidP="00292F37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right="142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речевое развитие</w:t>
      </w:r>
    </w:p>
    <w:p w:rsidR="00292F37" w:rsidRPr="00292F37" w:rsidRDefault="00292F37" w:rsidP="00292F37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right="142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художественно - эстетическое развитие</w:t>
      </w:r>
    </w:p>
    <w:p w:rsidR="00292F37" w:rsidRPr="00292F37" w:rsidRDefault="00292F37" w:rsidP="00292F37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right="142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физическое развитие.</w:t>
      </w:r>
    </w:p>
    <w:p w:rsidR="00292F37" w:rsidRPr="00292F37" w:rsidRDefault="00292F37" w:rsidP="00292F37">
      <w:pPr>
        <w:autoSpaceDE w:val="0"/>
        <w:autoSpaceDN w:val="0"/>
        <w:adjustRightInd w:val="0"/>
        <w:spacing w:after="0" w:line="240" w:lineRule="auto"/>
        <w:ind w:right="142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Социально-коммуникативное развитие 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направлено на усвоение норм и ценностей, принятых в обществе, включая моральные и нравственные ценности; развитие общения и взаимодействия ребенка </w:t>
      </w:r>
      <w:proofErr w:type="gramStart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со</w:t>
      </w:r>
      <w:proofErr w:type="gramEnd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взрослыми и сверстниками; становление самостоятельности, целенаправленности и </w:t>
      </w:r>
      <w:proofErr w:type="spellStart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саморегуляции</w:t>
      </w:r>
      <w:proofErr w:type="spellEnd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собственных действий; развитие социального и 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lastRenderedPageBreak/>
        <w:t xml:space="preserve">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ДОУ; формирование позитивных установок к различным видам труда и творчества; формирование основ безопасного поведения в быту, социуме, природе. Социально – коммуникативное направление включает совместную деятельность детей </w:t>
      </w:r>
      <w:proofErr w:type="gramStart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со</w:t>
      </w:r>
      <w:proofErr w:type="gramEnd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взрослыми и сверстниками, игровую и трудовую деятельность, общение, патриотическое, гражданское, гендерное воспитание.</w:t>
      </w:r>
    </w:p>
    <w:p w:rsidR="00292F37" w:rsidRPr="00292F37" w:rsidRDefault="00292F37" w:rsidP="00292F3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Для успешной реализации задач образовательной области "социально - коммуникативное развитие" в детском саду в соответствии с федеральным государственным стандартом дошкольного образования обеспечены психолого-педагогические условия:</w:t>
      </w:r>
    </w:p>
    <w:p w:rsidR="00292F37" w:rsidRPr="00292F37" w:rsidRDefault="00292F37" w:rsidP="00292F3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1) уважение взрослых к человеческому достоинству детей, формирование и поддержка их положительной самооценки, уверенности в собственных возможностях и способностях;</w:t>
      </w:r>
    </w:p>
    <w:p w:rsidR="00292F37" w:rsidRPr="00292F37" w:rsidRDefault="00292F37" w:rsidP="00292F3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2) использование в образовательной деятельности форм и методов работы с детьми, соответствующих их возрастным и индивидуальным особенностям (</w:t>
      </w:r>
      <w:proofErr w:type="gramStart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недопустимость</w:t>
      </w:r>
      <w:proofErr w:type="gramEnd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как искусственного ускорения, так и искусственного замедления развития детей);</w:t>
      </w:r>
    </w:p>
    <w:p w:rsidR="00292F37" w:rsidRPr="00292F37" w:rsidRDefault="00292F37" w:rsidP="00292F3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3) построение образовательной деятельности на основе взаимодействия взрослых с детьми, ориентированного на интересы и возможности каждого ребенка и учитывающего социальную ситуацию его развития;</w:t>
      </w:r>
    </w:p>
    <w:p w:rsidR="00292F37" w:rsidRPr="00292F37" w:rsidRDefault="00292F37" w:rsidP="00292F3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4) поддержка взрослыми положительного, доброжелательного отношения детей друг к другу и взаимодействия детей друг с другом в разных видах деятельности;</w:t>
      </w:r>
    </w:p>
    <w:p w:rsidR="00292F37" w:rsidRPr="00292F37" w:rsidRDefault="00292F37" w:rsidP="00292F3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5) поддержка инициативы и самостоятельности детей в специфических для них видах деятельности;</w:t>
      </w:r>
    </w:p>
    <w:p w:rsidR="00292F37" w:rsidRPr="00292F37" w:rsidRDefault="00292F37" w:rsidP="00292F3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6) возможность выбора детьми материалов, видов активности, участников совместной деятельности и общения;</w:t>
      </w:r>
    </w:p>
    <w:p w:rsidR="00292F37" w:rsidRPr="00292F37" w:rsidRDefault="00292F37" w:rsidP="00292F3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8) поддержка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деятельность.</w:t>
      </w:r>
    </w:p>
    <w:p w:rsidR="00292F37" w:rsidRPr="00292F37" w:rsidRDefault="00292F37" w:rsidP="00292F3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         В основе социально-коммуникативного развития детей лежит выполнение статей «Конвенции о правах ребенка», реализацией которой занимается детский сад. В развивающей среде групп в целях развития «</w:t>
      </w:r>
      <w:proofErr w:type="gramStart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Я-концепции</w:t>
      </w:r>
      <w:proofErr w:type="gramEnd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» представлен многочисленный и разнообразный материал по социально-личностному развитию:</w:t>
      </w:r>
    </w:p>
    <w:p w:rsidR="00292F37" w:rsidRPr="00292F37" w:rsidRDefault="00292F37" w:rsidP="00292F3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•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ab/>
        <w:t>игры по ознакомлению дошкольников с эмоциями, правилами поведения;</w:t>
      </w:r>
    </w:p>
    <w:p w:rsidR="00292F37" w:rsidRPr="00292F37" w:rsidRDefault="00292F37" w:rsidP="00292F3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•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ab/>
        <w:t>показатели настроения;</w:t>
      </w:r>
    </w:p>
    <w:p w:rsidR="00292F37" w:rsidRPr="00292F37" w:rsidRDefault="00292F37" w:rsidP="00292F3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•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ab/>
        <w:t>пиктограммы.</w:t>
      </w:r>
    </w:p>
    <w:p w:rsidR="00292F37" w:rsidRPr="00292F37" w:rsidRDefault="00292F37" w:rsidP="00292F3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•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ab/>
        <w:t>мешочки доверия;</w:t>
      </w:r>
    </w:p>
    <w:p w:rsidR="00292F37" w:rsidRPr="00292F37" w:rsidRDefault="00292F37" w:rsidP="00292F3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proofErr w:type="gramStart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lastRenderedPageBreak/>
        <w:t>•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ab/>
        <w:t>альбомы - «Мое настроение», «Мои мысли, чувства, желания», «Оцени поступок» и другие.</w:t>
      </w:r>
      <w:proofErr w:type="gramEnd"/>
    </w:p>
    <w:p w:rsidR="00292F37" w:rsidRPr="00292F37" w:rsidRDefault="00292F37" w:rsidP="00292F37">
      <w:pPr>
        <w:autoSpaceDE w:val="0"/>
        <w:autoSpaceDN w:val="0"/>
        <w:adjustRightInd w:val="0"/>
        <w:spacing w:after="0" w:line="240" w:lineRule="auto"/>
        <w:ind w:right="142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Познавательное развитие 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</w:r>
      <w:proofErr w:type="gramStart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</w:t>
      </w:r>
      <w:proofErr w:type="gramEnd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</w:t>
      </w:r>
      <w:proofErr w:type="gramStart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общем</w:t>
      </w:r>
      <w:proofErr w:type="gramEnd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доме людей, об особенностях ее природы, многообразии стран и народов мира. Познавательное направление включает непосредственно образовательную деятельность, экспериментальную и опытническую деятельность, игровую деятельность, экскурсии, проектную деятельность.</w:t>
      </w:r>
    </w:p>
    <w:p w:rsidR="00292F37" w:rsidRPr="00292F37" w:rsidRDefault="00292F37" w:rsidP="00292F37">
      <w:pPr>
        <w:spacing w:after="0" w:line="240" w:lineRule="auto"/>
        <w:ind w:right="142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color w:val="FF0000"/>
          <w:sz w:val="28"/>
          <w:szCs w:val="28"/>
          <w:lang w:eastAsia="ru-RU"/>
        </w:rPr>
        <w:t xml:space="preserve">   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Образовательная деятельность в детском саду строится с учетом индивидуальных психофизиологических особенностей и возможностей каждого ребенка. Ребенку предоставляется возможность проявлять инициативу, творчество,  самостоятельность. Развивая познавательную деятельность, воспитатель не дает готовых знаний, образцов и определений, а стимулирует каждого ребенка на их поиск, развивает познавательную инициативу путем создания различных проблемных ситуаций, организации поисковой деятельности, постановке простейших опытов, формирует умение спрашивать, наблюдать, ставить цель, планировать и последовательно выполнять работу. </w:t>
      </w:r>
    </w:p>
    <w:p w:rsidR="00292F37" w:rsidRPr="00292F37" w:rsidRDefault="00292F37" w:rsidP="00292F37">
      <w:pPr>
        <w:spacing w:after="0" w:line="240" w:lineRule="auto"/>
        <w:ind w:right="142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  Анализируя познавательное  развитие детей в МБДОУ, следует отметить, что педагогами успешно реализуются новые педагогические технологии, направленные на развитие познавательной активности при сохранении психического здоровья детей.</w:t>
      </w:r>
    </w:p>
    <w:p w:rsidR="00292F37" w:rsidRPr="00292F37" w:rsidRDefault="00292F37" w:rsidP="00292F37">
      <w:pPr>
        <w:autoSpaceDE w:val="0"/>
        <w:autoSpaceDN w:val="0"/>
        <w:adjustRightInd w:val="0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proofErr w:type="gramStart"/>
      <w:r w:rsidRPr="00292F3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Речевое развитие 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включает владение речью как средством общения и культуры; обогащение активного словаря, в том числе с учетом национально-регионального компонента;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</w:t>
      </w:r>
      <w:proofErr w:type="gramEnd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формирование звуковой аналитико-синтетической активности как предпосылки обучения грамоте. Речевое направление включает непосредственно образовательную деятельность, игровую деятельность, экскурсии, проектную деятельность, развитие связной речи в различных видах деятельности.</w:t>
      </w:r>
    </w:p>
    <w:p w:rsidR="00292F37" w:rsidRPr="00292F37" w:rsidRDefault="00292F37" w:rsidP="00292F37">
      <w:pPr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  </w:t>
      </w:r>
      <w:proofErr w:type="gramStart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Система деятельности МБДОУ по речевого развитию детей носит интегрированный характер и  включает в себя следующие направления работы: организация развивающей предметно-пространственной среды и условий для речевого развития детей; организация совместной и самостоятельной деятельности детей;  взаимодействие с 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lastRenderedPageBreak/>
        <w:t>родителями.</w:t>
      </w:r>
      <w:proofErr w:type="gramEnd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Задачи речевого развития детей решаются на занятиях разной направленности, во время организации и проведения режимных моментов.</w:t>
      </w:r>
    </w:p>
    <w:p w:rsidR="00292F37" w:rsidRPr="00292F37" w:rsidRDefault="00292F37" w:rsidP="00292F37">
      <w:pPr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color w:val="000000"/>
          <w:spacing w:val="-2"/>
          <w:sz w:val="28"/>
          <w:szCs w:val="28"/>
          <w:lang w:eastAsia="ru-RU"/>
        </w:rPr>
        <w:t xml:space="preserve">Для успешной реализации работы по данному направлению в МБДОУ создана  хорошая материальная база. В каждой группе имеется необходимый материал для развития всех компонентов устной речи в соответствии с возрастом. </w:t>
      </w:r>
    </w:p>
    <w:p w:rsidR="00292F37" w:rsidRPr="00292F37" w:rsidRDefault="00292F37" w:rsidP="00292F37">
      <w:pPr>
        <w:shd w:val="clear" w:color="auto" w:fill="FFFFFF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 В организации деятельности по речевому развитию дошкольников особое внимание уделяется такому направлению работы, как взаимодействие со школой. Педагоги МБДОУ и учителя начальной школы проводят </w:t>
      </w:r>
      <w:proofErr w:type="spellStart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взаимопосещения</w:t>
      </w:r>
      <w:proofErr w:type="spellEnd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занятий, обсуждают проблемы, требующие особого внимания со стороны педагогов и родителей.</w:t>
      </w:r>
    </w:p>
    <w:p w:rsidR="00292F37" w:rsidRPr="00292F37" w:rsidRDefault="00292F37" w:rsidP="00292F37">
      <w:pPr>
        <w:shd w:val="clear" w:color="auto" w:fill="FFFFFF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  В детском саду уделяется особое место работе по выполнению «Закона о языках народов РТ». Созданы необходимые условия для обучения детей татарскому языку. Группы </w:t>
      </w:r>
      <w:proofErr w:type="spellStart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оснащёны</w:t>
      </w:r>
      <w:proofErr w:type="spellEnd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различными атрибутами для ознакомления детей с культурой и бытом  татар. Имеется материал для ознакомления детей с татарским фольклором - это картотека народных подвижных и хороводных игр, пословицы и поговорки, загадки, считалки. Много наглядных пособий по различным разделам программы. В достаточном количестве развивающих игр по развитию речи, звуковой культуре речи, обогащению словаря. </w:t>
      </w:r>
    </w:p>
    <w:p w:rsidR="00292F37" w:rsidRPr="00292F37" w:rsidRDefault="00292F37" w:rsidP="00292F37">
      <w:pPr>
        <w:autoSpaceDE w:val="0"/>
        <w:autoSpaceDN w:val="0"/>
        <w:adjustRightInd w:val="0"/>
        <w:spacing w:after="0" w:line="240" w:lineRule="auto"/>
        <w:ind w:right="142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Художественно-эстетическое развитие 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предполагает развитие предпосылок ценностн</w:t>
      </w:r>
      <w:proofErr w:type="gramStart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о-</w:t>
      </w:r>
      <w:proofErr w:type="gramEnd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 Художественно – эстетическое направление включает непосредственно образовательную деятельность, организованную творческую деятельность, театрализованную деятельность, праздники, развлечения, конкурсы, выставки.</w:t>
      </w:r>
    </w:p>
    <w:p w:rsidR="00292F37" w:rsidRPr="00292F37" w:rsidRDefault="00292F37" w:rsidP="00292F37">
      <w:pPr>
        <w:tabs>
          <w:tab w:val="num" w:pos="1355"/>
          <w:tab w:val="left" w:pos="10915"/>
        </w:tabs>
        <w:spacing w:after="0" w:line="240" w:lineRule="auto"/>
        <w:ind w:right="142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    В дошкольном возрасте развивается интерес к эстетической стороне действительности, потребности в творческом самовыражении, инициативность и самостоятельность в воплощении художественного замысла.</w:t>
      </w:r>
    </w:p>
    <w:p w:rsidR="00292F37" w:rsidRPr="00292F37" w:rsidRDefault="00292F37" w:rsidP="00292F37">
      <w:pPr>
        <w:spacing w:after="0" w:line="240" w:lineRule="auto"/>
        <w:ind w:right="142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Художественно-эстетическое развитие в МБДОУ основывается на следующих принципах:</w:t>
      </w:r>
    </w:p>
    <w:p w:rsidR="00292F37" w:rsidRPr="00292F37" w:rsidRDefault="00292F37" w:rsidP="00292F37">
      <w:pPr>
        <w:numPr>
          <w:ilvl w:val="0"/>
          <w:numId w:val="6"/>
        </w:numPr>
        <w:spacing w:after="0" w:line="240" w:lineRule="auto"/>
        <w:ind w:right="142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тесная связь с искусством,</w:t>
      </w:r>
    </w:p>
    <w:p w:rsidR="00292F37" w:rsidRPr="00292F37" w:rsidRDefault="00292F37" w:rsidP="00292F37">
      <w:pPr>
        <w:numPr>
          <w:ilvl w:val="0"/>
          <w:numId w:val="6"/>
        </w:numPr>
        <w:spacing w:after="0" w:line="240" w:lineRule="auto"/>
        <w:ind w:right="142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индивидуальный подход к детям, основанный, на выявлении их различий и определении оптимальных путей развития эстетических интересов и творческих способностей каждого ребенка,</w:t>
      </w:r>
    </w:p>
    <w:p w:rsidR="00292F37" w:rsidRPr="00292F37" w:rsidRDefault="00292F37" w:rsidP="00292F37">
      <w:pPr>
        <w:numPr>
          <w:ilvl w:val="0"/>
          <w:numId w:val="6"/>
        </w:numPr>
        <w:spacing w:after="0" w:line="240" w:lineRule="auto"/>
        <w:ind w:right="142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lastRenderedPageBreak/>
        <w:t>«всеобщность» эстетического воспитания и занятий с детьми художественным творчеством, т.е. эстетическим воспитанием и художественной деятельностью должны быть охвачены все дети без исключения,</w:t>
      </w:r>
    </w:p>
    <w:p w:rsidR="00292F37" w:rsidRPr="00292F37" w:rsidRDefault="00292F37" w:rsidP="00292F37">
      <w:pPr>
        <w:numPr>
          <w:ilvl w:val="0"/>
          <w:numId w:val="6"/>
        </w:numPr>
        <w:spacing w:after="0" w:line="240" w:lineRule="auto"/>
        <w:ind w:right="142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направленность всего педагогического процесса на сенсорное развитие и обогащение опыта детей, формирование у них сенсорных способностей в разных видах художественной деятельности,</w:t>
      </w:r>
    </w:p>
    <w:p w:rsidR="00292F37" w:rsidRPr="00292F37" w:rsidRDefault="00292F37" w:rsidP="00292F37">
      <w:pPr>
        <w:numPr>
          <w:ilvl w:val="0"/>
          <w:numId w:val="6"/>
        </w:numPr>
        <w:spacing w:after="0" w:line="240" w:lineRule="auto"/>
        <w:ind w:right="142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взаимосвязь обучения и творчества как важный фактор формирования творческой личности,</w:t>
      </w:r>
    </w:p>
    <w:p w:rsidR="00292F37" w:rsidRPr="00292F37" w:rsidRDefault="00292F37" w:rsidP="00292F37">
      <w:pPr>
        <w:numPr>
          <w:ilvl w:val="0"/>
          <w:numId w:val="6"/>
        </w:numPr>
        <w:spacing w:after="0" w:line="240" w:lineRule="auto"/>
        <w:ind w:right="142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освоение детьми доступных им средств художественной выразительности, необходимых для создания образа,</w:t>
      </w:r>
    </w:p>
    <w:p w:rsidR="00292F37" w:rsidRPr="00292F37" w:rsidRDefault="00292F37" w:rsidP="00292F37">
      <w:pPr>
        <w:numPr>
          <w:ilvl w:val="0"/>
          <w:numId w:val="6"/>
        </w:numPr>
        <w:spacing w:after="0" w:line="240" w:lineRule="auto"/>
        <w:ind w:right="142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взаимосвязь обучения и развития,</w:t>
      </w:r>
    </w:p>
    <w:p w:rsidR="00292F37" w:rsidRPr="00292F37" w:rsidRDefault="00292F37" w:rsidP="00292F37">
      <w:pPr>
        <w:numPr>
          <w:ilvl w:val="0"/>
          <w:numId w:val="6"/>
        </w:numPr>
        <w:spacing w:after="0" w:line="240" w:lineRule="auto"/>
        <w:ind w:right="142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интеграция разных видов искусства и разнообразных видов художественно-творческой деятельности детей.</w:t>
      </w:r>
    </w:p>
    <w:p w:rsidR="00292F37" w:rsidRPr="00292F37" w:rsidRDefault="00292F37" w:rsidP="00292F37">
      <w:pPr>
        <w:spacing w:after="0" w:line="240" w:lineRule="auto"/>
        <w:ind w:right="142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Образование, направленное на художественно-эстетическое разви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softHyphen/>
        <w:t>тие ребенка, предполагает созда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softHyphen/>
        <w:t xml:space="preserve">ние в МБДОУ следующих условий: </w:t>
      </w:r>
    </w:p>
    <w:p w:rsidR="00292F37" w:rsidRPr="00292F37" w:rsidRDefault="00292F37" w:rsidP="00292F37">
      <w:pPr>
        <w:numPr>
          <w:ilvl w:val="0"/>
          <w:numId w:val="7"/>
        </w:numPr>
        <w:spacing w:after="0" w:line="240" w:lineRule="auto"/>
        <w:ind w:right="142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обогащения чувственного опыта ребенка во всех видах активно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softHyphen/>
        <w:t>сти;</w:t>
      </w:r>
    </w:p>
    <w:p w:rsidR="00292F37" w:rsidRPr="00292F37" w:rsidRDefault="00292F37" w:rsidP="00292F37">
      <w:pPr>
        <w:numPr>
          <w:ilvl w:val="0"/>
          <w:numId w:val="7"/>
        </w:numPr>
        <w:spacing w:after="0" w:line="240" w:lineRule="auto"/>
        <w:ind w:right="142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организации художественной де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softHyphen/>
        <w:t>ятельности, адекватной данному возрасту, — музыкальной, изо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softHyphen/>
        <w:t>бразительной, театрализованной, художественного конструирова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softHyphen/>
        <w:t>ния; сюжетно-ролевой и режис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softHyphen/>
        <w:t>серской игры;</w:t>
      </w:r>
    </w:p>
    <w:p w:rsidR="00292F37" w:rsidRPr="00292F37" w:rsidRDefault="00292F37" w:rsidP="00292F37">
      <w:pPr>
        <w:numPr>
          <w:ilvl w:val="0"/>
          <w:numId w:val="7"/>
        </w:numPr>
        <w:spacing w:after="0" w:line="240" w:lineRule="auto"/>
        <w:ind w:right="142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предоставления ребенку возмож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softHyphen/>
        <w:t>ности выбора вида деятельности, сюжетов, материала и средств воплощения    художественного замысла;</w:t>
      </w:r>
    </w:p>
    <w:p w:rsidR="00292F37" w:rsidRPr="00292F37" w:rsidRDefault="00292F37" w:rsidP="00292F37">
      <w:pPr>
        <w:numPr>
          <w:ilvl w:val="0"/>
          <w:numId w:val="7"/>
        </w:numPr>
        <w:spacing w:after="0" w:line="240" w:lineRule="auto"/>
        <w:ind w:right="142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поддержки  детской   непосред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softHyphen/>
        <w:t>ственности, поощрение, стимуля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softHyphen/>
        <w:t>ция   фантазии   и   воображения ребенка.</w:t>
      </w:r>
    </w:p>
    <w:p w:rsidR="00292F37" w:rsidRPr="00292F37" w:rsidRDefault="00292F37" w:rsidP="00292F37">
      <w:pPr>
        <w:spacing w:after="0" w:line="240" w:lineRule="auto"/>
        <w:ind w:right="142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color w:val="000000"/>
          <w:spacing w:val="4"/>
          <w:sz w:val="28"/>
          <w:szCs w:val="28"/>
          <w:lang w:eastAsia="ru-RU"/>
        </w:rPr>
        <w:t xml:space="preserve">В МБДОУ ведется планомерная и систематическая работа </w:t>
      </w:r>
      <w:r w:rsidRPr="00292F37">
        <w:rPr>
          <w:rFonts w:ascii="Times New Roman" w:eastAsia="Times New Roman" w:hAnsi="Times New Roman" w:cs="Times New Roman"/>
          <w:i w:val="0"/>
          <w:iCs w:val="0"/>
          <w:color w:val="000000"/>
          <w:spacing w:val="-2"/>
          <w:sz w:val="28"/>
          <w:szCs w:val="28"/>
          <w:lang w:eastAsia="ru-RU"/>
        </w:rPr>
        <w:t xml:space="preserve">по обучению детей </w:t>
      </w:r>
      <w:r w:rsidRPr="00292F37">
        <w:rPr>
          <w:rFonts w:ascii="Times New Roman" w:eastAsia="Times New Roman" w:hAnsi="Times New Roman" w:cs="Times New Roman"/>
          <w:b/>
          <w:iCs w:val="0"/>
          <w:color w:val="000000"/>
          <w:spacing w:val="-2"/>
          <w:sz w:val="28"/>
          <w:szCs w:val="28"/>
          <w:lang w:eastAsia="ru-RU"/>
        </w:rPr>
        <w:t>изобразительной деятельности</w:t>
      </w:r>
      <w:r w:rsidRPr="00292F37">
        <w:rPr>
          <w:rFonts w:ascii="Times New Roman" w:eastAsia="Times New Roman" w:hAnsi="Times New Roman" w:cs="Times New Roman"/>
          <w:iCs w:val="0"/>
          <w:color w:val="000000"/>
          <w:spacing w:val="-2"/>
          <w:sz w:val="28"/>
          <w:szCs w:val="28"/>
          <w:lang w:eastAsia="ru-RU"/>
        </w:rPr>
        <w:t xml:space="preserve"> </w:t>
      </w:r>
      <w:r w:rsidRPr="00292F37">
        <w:rPr>
          <w:rFonts w:ascii="Times New Roman" w:eastAsia="Times New Roman" w:hAnsi="Times New Roman" w:cs="Times New Roman"/>
          <w:b/>
          <w:iCs w:val="0"/>
          <w:color w:val="000000"/>
          <w:spacing w:val="-2"/>
          <w:sz w:val="28"/>
          <w:szCs w:val="28"/>
          <w:lang w:eastAsia="ru-RU"/>
        </w:rPr>
        <w:t>и ознакомлению с искусством.</w:t>
      </w:r>
      <w:r w:rsidRPr="00292F37">
        <w:rPr>
          <w:rFonts w:ascii="Times New Roman" w:eastAsia="Times New Roman" w:hAnsi="Times New Roman" w:cs="Times New Roman"/>
          <w:iCs w:val="0"/>
          <w:color w:val="000000"/>
          <w:spacing w:val="-2"/>
          <w:sz w:val="28"/>
          <w:szCs w:val="28"/>
          <w:lang w:eastAsia="ru-RU"/>
        </w:rPr>
        <w:t xml:space="preserve"> </w:t>
      </w:r>
    </w:p>
    <w:p w:rsidR="00292F37" w:rsidRPr="00292F37" w:rsidRDefault="00292F37" w:rsidP="00292F37">
      <w:pPr>
        <w:spacing w:after="0" w:line="240" w:lineRule="auto"/>
        <w:ind w:right="142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Система художественно продуктивной деятельности включает в себя несколько этапов:</w:t>
      </w:r>
    </w:p>
    <w:p w:rsidR="00292F37" w:rsidRPr="00292F37" w:rsidRDefault="00292F37" w:rsidP="00292F37">
      <w:pPr>
        <w:numPr>
          <w:ilvl w:val="0"/>
          <w:numId w:val="8"/>
        </w:numPr>
        <w:spacing w:after="0" w:line="240" w:lineRule="auto"/>
        <w:ind w:right="142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Система занятий по изобразительной деятельности, художественному конструированию</w:t>
      </w:r>
    </w:p>
    <w:p w:rsidR="00292F37" w:rsidRPr="00292F37" w:rsidRDefault="00292F37" w:rsidP="00292F37">
      <w:pPr>
        <w:numPr>
          <w:ilvl w:val="0"/>
          <w:numId w:val="8"/>
        </w:numPr>
        <w:spacing w:after="0" w:line="240" w:lineRule="auto"/>
        <w:ind w:right="142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Совместная партнерская деятельность детей и педагогов: выставки работ, досуги.</w:t>
      </w:r>
    </w:p>
    <w:p w:rsidR="00292F37" w:rsidRPr="00292F37" w:rsidRDefault="00292F37" w:rsidP="00292F37">
      <w:pPr>
        <w:numPr>
          <w:ilvl w:val="0"/>
          <w:numId w:val="8"/>
        </w:numPr>
        <w:spacing w:after="0" w:line="240" w:lineRule="auto"/>
        <w:ind w:right="142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Самостоятельная деятельность детей по рисованию, лепке, аппликации, художественному труду </w:t>
      </w:r>
    </w:p>
    <w:p w:rsidR="00292F37" w:rsidRPr="00292F37" w:rsidRDefault="00292F37" w:rsidP="00292F37">
      <w:pPr>
        <w:spacing w:after="0" w:line="240" w:lineRule="auto"/>
        <w:ind w:right="142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В детском саду    создаются   широкие возможности   для    творческой самовыражения детей: поддерживается инициатива, стремление импровизации при самостоятельном воплощении ребенком художественных замыслов. Воспитатели вовлекают детей в разные виды художе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softHyphen/>
        <w:t>ственно-эстетической деятельнос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softHyphen/>
        <w:t>ти, в сюжетно-ролевые и режис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softHyphen/>
        <w:t xml:space="preserve">серские игры, помогая осваивать различные средства, материалы, способы реализации замыслов (в том числе в совместной детской деятельности). </w:t>
      </w:r>
    </w:p>
    <w:p w:rsidR="00292F37" w:rsidRPr="00292F37" w:rsidRDefault="00292F37" w:rsidP="00292F37">
      <w:pPr>
        <w:shd w:val="clear" w:color="auto" w:fill="FFFFFF"/>
        <w:spacing w:after="0" w:line="240" w:lineRule="auto"/>
        <w:ind w:right="142"/>
        <w:jc w:val="both"/>
        <w:rPr>
          <w:rFonts w:ascii="Times New Roman" w:eastAsia="Times New Roman" w:hAnsi="Times New Roman" w:cs="Times New Roman"/>
          <w:iCs w:val="0"/>
          <w:sz w:val="28"/>
          <w:szCs w:val="28"/>
          <w:lang w:eastAsia="ru-RU"/>
        </w:rPr>
      </w:pPr>
      <w:proofErr w:type="gramStart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lastRenderedPageBreak/>
        <w:t>В изобразитель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softHyphen/>
        <w:t>ной деятельности — рисовании, лепке, аппликации, художествен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softHyphen/>
        <w:t>ном конструировании — экспе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softHyphen/>
        <w:t>риментировать с цветом, приду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softHyphen/>
        <w:t>мывать и создавать композицию; осваивать различные художе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softHyphen/>
        <w:t>ственные техники (такие как ори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softHyphen/>
        <w:t>гами, папье-маше, разрывная апп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softHyphen/>
        <w:t>ликация); использовать разнооб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softHyphen/>
        <w:t>разные материалы (разные виды конструкторов, пластилин, глину, бумагу, ткань, природный матери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softHyphen/>
        <w:t>ал) и средства (кисточки, каранда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softHyphen/>
        <w:t>ши,</w:t>
      </w:r>
      <w:proofErr w:type="gramEnd"/>
    </w:p>
    <w:p w:rsidR="00292F37" w:rsidRPr="00292F37" w:rsidRDefault="00292F37" w:rsidP="00292F37">
      <w:pPr>
        <w:shd w:val="clear" w:color="auto" w:fill="FFFFFF"/>
        <w:spacing w:after="0" w:line="240" w:lineRule="auto"/>
        <w:ind w:right="142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pacing w:val="1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color w:val="000000"/>
          <w:spacing w:val="1"/>
          <w:sz w:val="28"/>
          <w:szCs w:val="28"/>
          <w:lang w:eastAsia="ru-RU"/>
        </w:rPr>
        <w:t>Педагоги знакомят дошкольников с произведениями различных видов и жанров, народно-декоративного, прикладного творчества. Для реализации этих задач имеются все необходимые дидактические материалы. Воспитатели обеспечивают условия для творческой самореализации детей: предоставляют ребенку право выбора сюжета и изобразительных средств.  Сотрудники с уважением относятся к продуктам детского творчества. Они являются экспонатами постоянно действующих выставок в ДОУ и группах.</w:t>
      </w:r>
      <w:r w:rsidRPr="00292F37">
        <w:rPr>
          <w:rFonts w:ascii="Calibri" w:eastAsia="Calibri" w:hAnsi="Calibri" w:cs="Times New Roman"/>
          <w:i w:val="0"/>
          <w:iCs w:val="0"/>
          <w:sz w:val="22"/>
          <w:szCs w:val="22"/>
        </w:rPr>
        <w:t xml:space="preserve"> </w:t>
      </w:r>
      <w:r w:rsidRPr="00292F37">
        <w:rPr>
          <w:rFonts w:ascii="Times New Roman" w:eastAsia="Times New Roman" w:hAnsi="Times New Roman" w:cs="Times New Roman"/>
          <w:i w:val="0"/>
          <w:iCs w:val="0"/>
          <w:color w:val="000000"/>
          <w:spacing w:val="1"/>
          <w:sz w:val="28"/>
          <w:szCs w:val="28"/>
          <w:lang w:eastAsia="ru-RU"/>
        </w:rPr>
        <w:t>У каждого воспитателя имеется перспективный план работы по изобразительной деятельности в соответствии с требованиями Программы. Воспитателями используются   новейшие  педагогические технологии. Педагоги развивают эстетическое отношение детей к окружающей действительности через ознакомление с общественными и природными явлениями в быту, в процессе труда, игры, средствами искусства и литературы.</w:t>
      </w:r>
    </w:p>
    <w:p w:rsidR="00292F37" w:rsidRPr="00292F37" w:rsidRDefault="00292F37" w:rsidP="00292F37">
      <w:pPr>
        <w:autoSpaceDE w:val="0"/>
        <w:autoSpaceDN w:val="0"/>
        <w:adjustRightInd w:val="0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bCs/>
          <w:i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bCs/>
          <w:i w:val="0"/>
          <w:sz w:val="28"/>
          <w:szCs w:val="28"/>
          <w:lang w:eastAsia="ru-RU"/>
        </w:rPr>
        <w:t>Музыкальный руководитель ДОУ обеспечивают разносторонность музыкального развития всех и каждого, творчески подходят к музыкально-образовательному процессу, внося в работу с детьми интересные находки</w:t>
      </w:r>
    </w:p>
    <w:p w:rsidR="00292F37" w:rsidRPr="00292F37" w:rsidRDefault="00292F37" w:rsidP="00292F37">
      <w:pPr>
        <w:autoSpaceDE w:val="0"/>
        <w:autoSpaceDN w:val="0"/>
        <w:adjustRightInd w:val="0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bCs/>
          <w:i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bCs/>
          <w:i w:val="0"/>
          <w:sz w:val="28"/>
          <w:szCs w:val="28"/>
          <w:lang w:eastAsia="ru-RU"/>
        </w:rPr>
        <w:t>Имеется музыкальный зал, собран необходимый материал для развития у детей представления о различных жанрах и  видах искусства; знакомства с композиторами, инструментами. Педагогическим коллективом проводится работа по ознакомлению с историей, традициями, фольклором народов Поволжья.</w:t>
      </w:r>
    </w:p>
    <w:p w:rsidR="00292F37" w:rsidRPr="00292F37" w:rsidRDefault="00292F37" w:rsidP="00292F37">
      <w:pPr>
        <w:autoSpaceDE w:val="0"/>
        <w:autoSpaceDN w:val="0"/>
        <w:adjustRightInd w:val="0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bCs/>
          <w:i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bCs/>
          <w:i w:val="0"/>
          <w:sz w:val="28"/>
          <w:szCs w:val="28"/>
          <w:lang w:eastAsia="ru-RU"/>
        </w:rPr>
        <w:tab/>
        <w:t>Прочное место в художественно-эстетическом цикле заняли место занятия интегрированного вида: музыкальное + родного (татарского) языка; изобразительная деятельность + родной (татарский) язык.</w:t>
      </w:r>
    </w:p>
    <w:p w:rsidR="00292F37" w:rsidRPr="00292F37" w:rsidRDefault="00292F37" w:rsidP="00292F37">
      <w:pPr>
        <w:autoSpaceDE w:val="0"/>
        <w:autoSpaceDN w:val="0"/>
        <w:adjustRightInd w:val="0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bCs/>
          <w:i w:val="0"/>
          <w:sz w:val="28"/>
          <w:szCs w:val="28"/>
          <w:u w:val="single"/>
          <w:lang w:eastAsia="ru-RU"/>
        </w:rPr>
      </w:pPr>
      <w:r w:rsidRPr="00292F37">
        <w:rPr>
          <w:rFonts w:ascii="Times New Roman" w:eastAsia="Times New Roman" w:hAnsi="Times New Roman" w:cs="Times New Roman"/>
          <w:bCs/>
          <w:i w:val="0"/>
          <w:sz w:val="28"/>
          <w:szCs w:val="28"/>
          <w:lang w:eastAsia="ru-RU"/>
        </w:rPr>
        <w:t xml:space="preserve">В результате такой целенаправленной работе многие выпускники детского сада продолжают музыкальное образование в школе. Результат можно увидеть при проведении  праздников и конкурсов. </w:t>
      </w:r>
    </w:p>
    <w:p w:rsidR="00292F37" w:rsidRPr="00292F37" w:rsidRDefault="00292F37" w:rsidP="00292F37">
      <w:pPr>
        <w:autoSpaceDE w:val="0"/>
        <w:autoSpaceDN w:val="0"/>
        <w:adjustRightInd w:val="0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bCs/>
          <w:i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bCs/>
          <w:i w:val="0"/>
          <w:sz w:val="28"/>
          <w:szCs w:val="28"/>
          <w:lang w:eastAsia="ru-RU"/>
        </w:rPr>
        <w:t>Воспитатели детского сада стараются реализовывать принципы организации и построения развивающей среды, как среды эмоционального благополучия. Педагогами используются методики бережного отношения воспитанников к игрушкам, оборудованию, предметам одежды.</w:t>
      </w:r>
    </w:p>
    <w:p w:rsidR="00292F37" w:rsidRPr="00292F37" w:rsidRDefault="00292F37" w:rsidP="00292F37">
      <w:pPr>
        <w:autoSpaceDE w:val="0"/>
        <w:autoSpaceDN w:val="0"/>
        <w:adjustRightInd w:val="0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bCs/>
          <w:i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bCs/>
          <w:i w:val="0"/>
          <w:sz w:val="28"/>
          <w:szCs w:val="28"/>
          <w:lang w:eastAsia="ru-RU"/>
        </w:rPr>
        <w:tab/>
        <w:t xml:space="preserve">Работа по этическому воспитанию проводится в различных видах деятельности через развитие культуры речи; норм поведения; навыков общения с ровесниками, взрослыми; навыков поведения в гостях, общественных местах, транспорте. </w:t>
      </w:r>
    </w:p>
    <w:p w:rsidR="00292F37" w:rsidRPr="00292F37" w:rsidRDefault="00292F37" w:rsidP="00292F37">
      <w:pPr>
        <w:autoSpaceDE w:val="0"/>
        <w:autoSpaceDN w:val="0"/>
        <w:adjustRightInd w:val="0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Физическое развитие 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</w:t>
      </w:r>
      <w:proofErr w:type="gramStart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</w:t>
      </w:r>
      <w:proofErr w:type="spellStart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саморегуляции</w:t>
      </w:r>
      <w:proofErr w:type="spellEnd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в двигательной сфере;</w:t>
      </w:r>
      <w:proofErr w:type="gramEnd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 Физкультурно-оздоровительное направление включает мониторинг состояния здоровья детей, организацию оптимального режима, организацию непосредственно образовательной деятельности 3 раза в неделю, обеспечение рационального питания, формирование привычки к здоровому образу жизни, организацию рациональной двигательной активности в течение дня, закаливание, создание безопасной предметной среды для физического развития, сотрудничество с родителями.</w:t>
      </w: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  <w:t xml:space="preserve">      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Физкультурно-оздоровительная работа является одним из важнейших направлений работы детского сада. Физическая культура дошкольника – это культура здоровья, телосложения, двигательная культура. Именно она обеспечивает развитие потребностей ребенка в двигательной активности, проявление возможностей преодолевать жизненные проблемы и находиться в эмоционально-положительном тонусе. </w:t>
      </w: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Медицинское обслуживание детей в </w:t>
      </w:r>
      <w:proofErr w:type="gramStart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нашем</w:t>
      </w:r>
      <w:proofErr w:type="gramEnd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ДОУ осуществляется старшей медицинской сестрой </w:t>
      </w:r>
      <w:proofErr w:type="spellStart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Барминой</w:t>
      </w:r>
      <w:proofErr w:type="spellEnd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Е.В., врачом – педиатром </w:t>
      </w:r>
      <w:proofErr w:type="spellStart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Фатыховой</w:t>
      </w:r>
      <w:proofErr w:type="spellEnd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Ф.Ф. В ДОУ имеется медицинский кабинет. </w:t>
      </w: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Санитарно-гигиеническое состояние детского сада соответствует требованиям госсанэпиднадзора, световой и </w:t>
      </w:r>
      <w:proofErr w:type="gramStart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воздушный</w:t>
      </w:r>
      <w:proofErr w:type="gramEnd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режимы поддерживаются в норме. Для наиболее эффективной организации оздоровительных и </w:t>
      </w:r>
      <w:proofErr w:type="gramStart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про-</w:t>
      </w:r>
      <w:proofErr w:type="spellStart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филактических</w:t>
      </w:r>
      <w:proofErr w:type="spellEnd"/>
      <w:proofErr w:type="gramEnd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мероприятий в качестве одного из основных приемов работы персонала используется мониторинг состояния здоровья вновь поступивших воспитанников, что важно для своевременного выявления отклонения в их здоровье. В целях сокращения сроков адаптации и уменьшения отрицательных проявлений у детей при поступлении их в ДОУ осуществляется четкая организация медико-педагогического обслуживания в соответствии с учетом возраста, состояния здоровья, гендерного подхода, индивидуальных особенностей детей. Для установления более тесной связи между семьями воспитанников  и ДОУ  проводятся индивидуальные беседы с родителями вновь поступивших детей, где выясняются условия жизни, режима, питания, ухода и воспитания ребенка в семье, состояние здоровья, особенности развития и поведения. На основании бесед и наблюдений за поведением ребенка в группе медицинским персоналом 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lastRenderedPageBreak/>
        <w:t xml:space="preserve">даются рекомендации воспитателям и родителям, индивидуальные для каждого ребенка. Учитывая индивидуальные особенности и группу здоровья ребенка, по мере необходимости, устанавливаются щадящий режим, неполный день пребывания в детском саду, согласованный с родителями. </w:t>
      </w: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Дети с хроническими заболеваниями, часто болеющие дети берутся на диспансерный учет, с последующими профилактическими оздоровительными мероприятиями согласно индивидуальному плану.</w:t>
      </w: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Осмотры детей, проводимые узкими специалистами, с анализом лабораторных обследований проводятся по достижении ими декретированных возрастов для объективной оценки состояния здоровья детей и внесения коррекции в педагогическую деятельность воспитателей по оздоровлению этой категории детей.</w:t>
      </w: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Ежемесячно и ежеквартально проводится анализ острой заболеваемости с учетом групповой заболеваемости. </w:t>
      </w: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Незначительные тенденции к снижению заболеваемости объясняются сложными социально-экономическими условиями в семьях воспитанников, боязнь со стороны родителей проведения закаливающих и профилактических мероприятий.</w:t>
      </w: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Учитывая имеющиеся данные, медико-педагогическим персоналом ДОУ были определены основные направления воспитательно-оздоровительной работы с детьми:</w:t>
      </w: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— оценка здоровья ребенка при постоянном и ежедневном контроле состояния здоровья: составление листов здоровья, ведение фильтровых журналов, совместные обходы групп старшей медицинской сестрой, врачом, заведующей ДОУ;</w:t>
      </w: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— охрана и укрепление психофизического здоровья ребенка: наблюдение и изучение эмоционального состояния детей, психологическое просвещение педагогического коллектива, индивидуальные и коллективные консультации для воспитателей и родителей, выработка рекомендаций, использование элементов коррекционной работы с детьми;</w:t>
      </w: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— помощь, педагогическая поддержка в период адаптации ребенка к условиям ДОУ;</w:t>
      </w: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— обеспечение эмоционального благополучия ребенка: </w:t>
      </w:r>
      <w:proofErr w:type="spellStart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психологизация</w:t>
      </w:r>
      <w:proofErr w:type="spellEnd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воспитательного процесса в целом, индивидуальная работа с детьми с учетом индивидуально-психологических особенностей;</w:t>
      </w: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— воспитание у дошкольников потребности в здоровом образе жизни: обеспечение сбалансированного питания, профилактика вредных привычек, беседы о последствиях воздействия на организм вредных веществ;</w:t>
      </w: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— воспитание у дошкольников уверенности в своих силах и возможностях: утверждение демократического стиля общения взрослых с детьми, формирующего адекватную самооценку детей;</w:t>
      </w: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— развитие познавательного интереса детей к окружающему: использование в целях воспитания, образования и оздоровления элементов русского фольклора с учетом дифференцированного подхода к мальчикам и девочкам;</w:t>
      </w: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— поиск новых эффективных форм взаимодействия с родителями по вопросам закаливания и охраны здоровья детей.</w:t>
      </w: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lastRenderedPageBreak/>
        <w:t>Особое внимание в ДОУ  уделяется физкультурным занятиям как одному из важнейших условий воспитания здорового ребенка. Системная работа по физическому воспитанию в ДОУ включает в себя разнообразные формы проведения ежедневной утренней гимнастики.  Физкультурные занятия с включением компонента корригирующих упражнений с целью лечения нарушений осанки, сколиоза. Прогулки на свежем воздухе, спортивные праздники, развлечения помогают решению задачи оздоровления</w:t>
      </w:r>
      <w:r w:rsidRPr="00292F37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  <w:t xml:space="preserve"> </w:t>
      </w: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детей.</w:t>
      </w: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Большое внимание медико-педагогический коллектив дошкольного учреждения уделяет закаливающим процедурам, так как закаливание организма повышает его устойчивость к воздействию различных неблагоприятных факторов внешней среды.</w:t>
      </w: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Составлен комплексный план оздоровительных мероприятий направленный на снижение заболеваемости и укрепления здоровья детей.</w:t>
      </w: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Закаливающие процедуры проводятся воспитателями групп в течении всего года с постепенным изменением их характера, длительности и дозировки с учетом рекомендаций врача-педиатра, состояния здоровья, возрастных и индивидуальных особенностей каждого ребенка.</w:t>
      </w: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Оздоровления детей в условиях детского сада состоит из перечня  следующих закаливающих процедур: </w:t>
      </w:r>
    </w:p>
    <w:p w:rsidR="00292F37" w:rsidRPr="00292F37" w:rsidRDefault="00292F37" w:rsidP="00292F37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умывание холодной водой лица, рук до локтя;</w:t>
      </w:r>
    </w:p>
    <w:p w:rsidR="00292F37" w:rsidRPr="00292F37" w:rsidRDefault="00292F37" w:rsidP="00292F37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хождение по массажным дорожкам;</w:t>
      </w:r>
    </w:p>
    <w:p w:rsidR="00292F37" w:rsidRPr="00292F37" w:rsidRDefault="00292F37" w:rsidP="00292F37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воздушные ванны;</w:t>
      </w:r>
    </w:p>
    <w:p w:rsidR="00292F37" w:rsidRPr="00292F37" w:rsidRDefault="00292F37" w:rsidP="00292F37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полоскание горла водой комнатной температуры после каждого приема пищи;</w:t>
      </w:r>
    </w:p>
    <w:p w:rsidR="00292F37" w:rsidRPr="00292F37" w:rsidRDefault="00292F37" w:rsidP="00292F37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специфическая и неспецифическая профилактика ОРЗ и гриппа:</w:t>
      </w:r>
    </w:p>
    <w:p w:rsidR="00292F37" w:rsidRPr="00292F37" w:rsidRDefault="00292F37" w:rsidP="00292F37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</w:pPr>
      <w:proofErr w:type="spellStart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оксолиновая</w:t>
      </w:r>
      <w:proofErr w:type="spellEnd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мазь (2раза в год);</w:t>
      </w: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а также </w:t>
      </w:r>
      <w:proofErr w:type="gramStart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en-US" w:eastAsia="ru-RU"/>
        </w:rPr>
        <w:t>c</w:t>
      </w:r>
      <w:proofErr w:type="spellStart"/>
      <w:proofErr w:type="gramEnd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оздание</w:t>
      </w:r>
      <w:proofErr w:type="spellEnd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оптимального двигательного режима:</w:t>
      </w:r>
    </w:p>
    <w:p w:rsidR="00292F37" w:rsidRPr="00292F37" w:rsidRDefault="00292F37" w:rsidP="00292F37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утренняя гимнастика с применением различных форм - традиционная и нетрадиционная (дыхательная, корригирующая ритмическая);</w:t>
      </w:r>
    </w:p>
    <w:p w:rsidR="00292F37" w:rsidRPr="00292F37" w:rsidRDefault="00292F37" w:rsidP="00292F37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систематические занятия по физическому воспитанию в зале и на свежем воздухе;</w:t>
      </w:r>
    </w:p>
    <w:p w:rsidR="00292F37" w:rsidRPr="00292F37" w:rsidRDefault="00292F37" w:rsidP="00292F37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физкультурные минутки;</w:t>
      </w:r>
    </w:p>
    <w:p w:rsidR="00292F37" w:rsidRPr="00292F37" w:rsidRDefault="00292F37" w:rsidP="00292F37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спортивные праздники и развлечения;</w:t>
      </w:r>
    </w:p>
    <w:p w:rsidR="00292F37" w:rsidRPr="00292F37" w:rsidRDefault="00292F37" w:rsidP="00292F37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гимнастика после сна;</w:t>
      </w:r>
    </w:p>
    <w:p w:rsidR="00292F37" w:rsidRPr="00292F37" w:rsidRDefault="00292F37" w:rsidP="00292F37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релаксационные упражнения для снятия мышечного напряжения. </w:t>
      </w: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В дальнейшем мы планируем продолжить и совершенствовать работу по оздоровлению детей:</w:t>
      </w:r>
    </w:p>
    <w:p w:rsidR="00292F37" w:rsidRPr="00292F37" w:rsidRDefault="00292F37" w:rsidP="00292F37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lastRenderedPageBreak/>
        <w:t>более широкого введения фитотерапии,</w:t>
      </w:r>
    </w:p>
    <w:p w:rsidR="00292F37" w:rsidRPr="00292F37" w:rsidRDefault="00292F37" w:rsidP="00292F37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решения вопроса о создании </w:t>
      </w:r>
      <w:proofErr w:type="spellStart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физиокабинета</w:t>
      </w:r>
      <w:proofErr w:type="spellEnd"/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, </w:t>
      </w:r>
    </w:p>
    <w:p w:rsidR="00292F37" w:rsidRPr="00292F37" w:rsidRDefault="00292F37" w:rsidP="00292F37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совершенствование работы с оздоровительным центром детской поликлиники.</w:t>
      </w: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Несмотря на регулярную и систематическую  физкультурно-оздоровительную работу, проводимую в ДОУ, уровень заболеваемости детей остается по-прежнему высоким. </w:t>
      </w: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На наш взгляд, проблемным является формирование мотивов и ценностей здорового образа жизни у каждого ребенка, так как все мероприятия по укреплению здоровья осуществляются по инициативе взрослого, дети старшего дошкольного возраста недостаточно самостоятельны в выполнении правил ЗОЖ. Актуальным становится обеспечение целостного подхода к формированию здоровья детей и развитию двигательных способностей, исходя из определения, что здоровье – это не только физическое, но и социально-психическое благополучие.</w:t>
      </w: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Анализируя работу по данному направлению, следует отметить и негативные моменты:</w:t>
      </w: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- недостаточная организация двигательной активности на прогулке;</w:t>
      </w: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- не регулярно проводятся спортивные досуги;</w:t>
      </w: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Для исправления ситуации необходимо:</w:t>
      </w: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- оборудовать зал современным спортивным инвентарем;</w:t>
      </w: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- оснастить оборудованием медицинский кабинет и пополнить группы спортивным инвентарем (скакалки, флажки, веревочки, мешочки, массажные коврики).</w:t>
      </w: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  <w:t xml:space="preserve">Характеристика дополнительных образовательных услуг. </w:t>
      </w:r>
      <w:r w:rsidRPr="00292F37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  <w:tab/>
      </w: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92F37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Направления дополнительных образовательных услуг, оказываемых специалистами учреждения, определены в соответствии с запросами родителей воспитанников, с учетом оздоровительно-образовательного потенциала социума. Образовательные услуги оказываются бесплатно и на платной основе подтвержденные договорами с родителями (законными представителями). </w:t>
      </w:r>
    </w:p>
    <w:p w:rsidR="00292F37" w:rsidRPr="00292F37" w:rsidRDefault="00292F37" w:rsidP="00292F3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</w:pPr>
    </w:p>
    <w:tbl>
      <w:tblPr>
        <w:tblW w:w="0" w:type="auto"/>
        <w:tblInd w:w="-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3"/>
        <w:gridCol w:w="8517"/>
        <w:gridCol w:w="3827"/>
      </w:tblGrid>
      <w:tr w:rsidR="00292F37" w:rsidRPr="00292F37" w:rsidTr="00292F37">
        <w:tc>
          <w:tcPr>
            <w:tcW w:w="147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28"/>
                <w:szCs w:val="28"/>
                <w:lang w:eastAsia="ru-RU"/>
              </w:rPr>
              <w:t>Дополнительные образовательные услуги</w:t>
            </w:r>
          </w:p>
        </w:tc>
      </w:tr>
      <w:tr w:rsidR="00292F37" w:rsidRPr="00292F37" w:rsidTr="00292F37"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Название услуги</w:t>
            </w:r>
          </w:p>
        </w:tc>
        <w:tc>
          <w:tcPr>
            <w:tcW w:w="8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Задачи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Возрастная группа</w:t>
            </w:r>
          </w:p>
        </w:tc>
      </w:tr>
      <w:tr w:rsidR="00292F37" w:rsidRPr="00292F37" w:rsidTr="00292F37"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Кружок «Теремок сказок»</w:t>
            </w:r>
          </w:p>
        </w:tc>
        <w:tc>
          <w:tcPr>
            <w:tcW w:w="8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4"/>
                <w:szCs w:val="24"/>
                <w:lang w:eastAsia="ru-RU"/>
              </w:rPr>
              <w:t xml:space="preserve">Цель. </w:t>
            </w: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Воспитание нравственности через сказку.</w:t>
            </w:r>
          </w:p>
          <w:p w:rsidR="00292F37" w:rsidRPr="00292F37" w:rsidRDefault="00292F37" w:rsidP="00292F37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4"/>
                <w:szCs w:val="24"/>
                <w:lang w:eastAsia="ru-RU"/>
              </w:rPr>
              <w:t>Задачи</w:t>
            </w: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.</w:t>
            </w:r>
          </w:p>
          <w:p w:rsidR="00292F37" w:rsidRPr="00292F37" w:rsidRDefault="00292F37" w:rsidP="00292F37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 xml:space="preserve">Формировать у детей умение </w:t>
            </w:r>
            <w:proofErr w:type="gramStart"/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слушать сказку не отвлекаясь</w:t>
            </w:r>
            <w:proofErr w:type="gramEnd"/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.</w:t>
            </w:r>
          </w:p>
          <w:p w:rsidR="00292F37" w:rsidRPr="00292F37" w:rsidRDefault="00292F37" w:rsidP="00292F37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Вырабатывать интонационную выразительность речи.</w:t>
            </w:r>
          </w:p>
          <w:p w:rsidR="00292F37" w:rsidRPr="00292F37" w:rsidRDefault="00292F37" w:rsidP="00292F37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lastRenderedPageBreak/>
              <w:t>Привлекать детей к драматизации отрывков из сказок или полностью небольших по объему сказок.</w:t>
            </w:r>
          </w:p>
          <w:p w:rsidR="00292F37" w:rsidRPr="00292F37" w:rsidRDefault="00292F37" w:rsidP="00292F37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Воспитывать в детях посредством сказок следующие качества характера как: доброту, сопереживание, смелость, находчивость, дружелюбие, любовь к ближним, любовь к природе.</w:t>
            </w:r>
            <w:proofErr w:type="gramEnd"/>
          </w:p>
          <w:p w:rsidR="00292F37" w:rsidRPr="00292F37" w:rsidRDefault="00292F37" w:rsidP="00292F37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Познакомить детей с традициями русского и татарского народов.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lastRenderedPageBreak/>
              <w:t>младшая группа</w:t>
            </w:r>
          </w:p>
        </w:tc>
      </w:tr>
      <w:tr w:rsidR="00292F37" w:rsidRPr="00292F37" w:rsidTr="00292F37"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lastRenderedPageBreak/>
              <w:t>Кружок</w:t>
            </w:r>
          </w:p>
          <w:p w:rsidR="00292F37" w:rsidRPr="00292F37" w:rsidRDefault="00292F37" w:rsidP="00292F37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«Пальчики-помощники»</w:t>
            </w:r>
          </w:p>
        </w:tc>
        <w:tc>
          <w:tcPr>
            <w:tcW w:w="8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4"/>
                <w:szCs w:val="24"/>
                <w:lang w:eastAsia="ru-RU"/>
              </w:rPr>
              <w:t>Цель.</w:t>
            </w: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 xml:space="preserve"> Формировать интерес к художественному         творчеству экспериментированию.</w:t>
            </w:r>
          </w:p>
          <w:p w:rsidR="00292F37" w:rsidRPr="00292F37" w:rsidRDefault="00292F37" w:rsidP="00292F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4"/>
                <w:szCs w:val="24"/>
                <w:lang w:eastAsia="ru-RU"/>
              </w:rPr>
              <w:t xml:space="preserve">Задачи. </w:t>
            </w:r>
          </w:p>
          <w:p w:rsidR="00292F37" w:rsidRPr="00292F37" w:rsidRDefault="00292F37" w:rsidP="00292F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Формировать умение правильно держать ножницы и пользоваться ими; аккуратно наклеивать изображения предметов, состоящих из нескольких частей; подбирать цвета в соответствии с цветом предметов или по собственному желанию; составлять узоры из растительных форм и геометрических фигур. Формировать у детей коммуникативные навыки. Расширять представления об окружающем мире.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средняя группа</w:t>
            </w:r>
          </w:p>
        </w:tc>
      </w:tr>
      <w:tr w:rsidR="00292F37" w:rsidRPr="00292F37" w:rsidTr="00292F37"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Кружок «</w:t>
            </w:r>
            <w:proofErr w:type="gramStart"/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val="tt-RU" w:eastAsia="ru-RU"/>
              </w:rPr>
              <w:t>Без</w:t>
            </w:r>
            <w:proofErr w:type="gramEnd"/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val="tt-RU" w:eastAsia="ru-RU"/>
              </w:rPr>
              <w:t xml:space="preserve"> театр яратабыз</w:t>
            </w: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8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tt-RU" w:eastAsia="ru-RU"/>
              </w:rPr>
            </w:pPr>
            <w:r w:rsidRPr="00292F37"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4"/>
                <w:szCs w:val="24"/>
                <w:lang w:val="tt-RU" w:eastAsia="ru-RU"/>
              </w:rPr>
              <w:t xml:space="preserve">Максат. </w:t>
            </w: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tt-RU" w:eastAsia="ru-RU"/>
              </w:rPr>
              <w:t>Әкиятне игътибар белән тыңлый белү сәләтен һәм интонацияне үзгәртеп сәнгатьле сөйли бәлүне үстерү.</w:t>
            </w:r>
          </w:p>
          <w:p w:rsidR="00292F37" w:rsidRPr="00292F37" w:rsidRDefault="00292F37" w:rsidP="00292F37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tt-RU"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tt-RU" w:eastAsia="ru-RU"/>
              </w:rPr>
              <w:t>Балаларны әкиятләрне тыңлап, кешеләрдәге уңай һәм тискәре сыйфатларны аерырга, үзләре әкият персонаңлары булып уйнап күрсәтергә өйрәтү.</w:t>
            </w:r>
          </w:p>
          <w:p w:rsidR="00292F37" w:rsidRPr="00292F37" w:rsidRDefault="00292F37" w:rsidP="00292F37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tt-RU"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tt-RU" w:eastAsia="ru-RU"/>
              </w:rPr>
              <w:t>Шигырьләрне, сәхнәләштеррелгән әсәрләрне сәнгатъле итеп сөйләргә, үзләренең хис-тойгыларын, уйларын тавышының төрле төсмерләре белдерергә өйрәтү.</w:t>
            </w:r>
          </w:p>
          <w:p w:rsidR="00292F37" w:rsidRPr="00292F37" w:rsidRDefault="00292F37" w:rsidP="00292F37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tt-RU"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tt-RU" w:eastAsia="ru-RU"/>
              </w:rPr>
              <w:t>Балаларның сәнгатькә омтылуларын, матурлык, нәфислек тойгыларын үстерү, киң күңеллелек кыюлык, тапкырлык, дуслык, хөрмәтлелек тәрбияләү.</w:t>
            </w:r>
          </w:p>
          <w:p w:rsidR="00292F37" w:rsidRPr="00292F37" w:rsidRDefault="00292F37" w:rsidP="00292F37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tt-RU"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tt-RU" w:eastAsia="ru-RU"/>
              </w:rPr>
              <w:t>Татар һәм рус телендәге әкиятләр һәм халкыбызның милли гореф гадәтләре белән кызыксыну уяту.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татарская группа</w:t>
            </w:r>
          </w:p>
        </w:tc>
      </w:tr>
      <w:tr w:rsidR="00292F37" w:rsidRPr="00292F37" w:rsidTr="00292F37"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Кружок </w:t>
            </w:r>
          </w:p>
          <w:p w:rsidR="00292F37" w:rsidRPr="00292F37" w:rsidRDefault="00292F37" w:rsidP="00292F37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«Волшебные краски»</w:t>
            </w:r>
          </w:p>
        </w:tc>
        <w:tc>
          <w:tcPr>
            <w:tcW w:w="8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line="240" w:lineRule="auto"/>
              <w:ind w:left="720" w:hanging="720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eastAsia="ru-RU"/>
              </w:rPr>
              <w:t>Цель:</w:t>
            </w: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eastAsia="ru-RU"/>
              </w:rPr>
              <w:t xml:space="preserve"> формировать художественное мышление и нравственные черты личности через различные способы рисования.</w:t>
            </w:r>
          </w:p>
          <w:p w:rsidR="00292F37" w:rsidRPr="00292F37" w:rsidRDefault="00292F37" w:rsidP="00292F37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tt-RU" w:eastAsia="ru-RU"/>
              </w:rPr>
            </w:pPr>
            <w:r w:rsidRPr="00292F37">
              <w:rPr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  <w:lang w:eastAsia="ru-RU"/>
              </w:rPr>
              <w:t>Задачи.</w:t>
            </w: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eastAsia="ru-RU"/>
              </w:rPr>
              <w:t xml:space="preserve"> Помогать детям в создании выразительных образов, сохраняя непосредственность и живость детского восприятия. Деликатно и тактично способствовать развитию содержания, формы, композиции, обогащению цветовой гаммы рисунков.</w:t>
            </w:r>
          </w:p>
          <w:p w:rsidR="00292F37" w:rsidRPr="00292F37" w:rsidRDefault="00292F37" w:rsidP="00292F37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tt-RU"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eastAsia="ru-RU"/>
              </w:rPr>
              <w:lastRenderedPageBreak/>
              <w:t>Постепенно, с учетом индивидуальных особенностей, повышать требования к изобразительным умениям и навыкам детей, не делая их предметом специальных учебных знаний.</w:t>
            </w:r>
          </w:p>
          <w:p w:rsidR="00292F37" w:rsidRPr="00292F37" w:rsidRDefault="00292F37" w:rsidP="00292F37">
            <w:pPr>
              <w:spacing w:after="0" w:line="240" w:lineRule="auto"/>
              <w:rPr>
                <w:rFonts w:ascii="Calibri" w:eastAsia="Times New Roman" w:hAnsi="Calibri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eastAsia="ru-RU"/>
              </w:rPr>
              <w:t>Способствовать возникновению у ребенка ощущения, что продукт его деятельности – рисунок интересен другим (педагогу, детям, родителям, сотрудникам детского сада)</w:t>
            </w:r>
            <w:r w:rsidRPr="00292F37">
              <w:rPr>
                <w:rFonts w:ascii="Calibri" w:eastAsia="Times New Roman" w:hAnsi="Calibri" w:cs="Times New Roman"/>
                <w:i w:val="0"/>
                <w:iCs w:val="0"/>
                <w:sz w:val="22"/>
                <w:szCs w:val="22"/>
                <w:lang w:eastAsia="ru-RU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37" w:rsidRPr="00292F37" w:rsidRDefault="00292F37" w:rsidP="00292F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292F3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lastRenderedPageBreak/>
              <w:t>подготовительная группа</w:t>
            </w:r>
          </w:p>
        </w:tc>
      </w:tr>
    </w:tbl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</w:pP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</w:pPr>
    </w:p>
    <w:p w:rsidR="00292F37" w:rsidRPr="00292F37" w:rsidRDefault="00292F37" w:rsidP="00292F3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</w:pPr>
    </w:p>
    <w:p w:rsidR="003016B5" w:rsidRDefault="003016B5"/>
    <w:sectPr w:rsidR="003016B5" w:rsidSect="00292F3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Newton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6377A"/>
    <w:multiLevelType w:val="singleLevel"/>
    <w:tmpl w:val="F0E2D1A0"/>
    <w:lvl w:ilvl="0">
      <w:numFmt w:val="bullet"/>
      <w:lvlText w:val="-"/>
      <w:lvlJc w:val="left"/>
      <w:pPr>
        <w:tabs>
          <w:tab w:val="num" w:pos="862"/>
        </w:tabs>
        <w:ind w:left="862" w:hanging="360"/>
      </w:pPr>
    </w:lvl>
  </w:abstractNum>
  <w:abstractNum w:abstractNumId="1">
    <w:nsid w:val="09B2125B"/>
    <w:multiLevelType w:val="hybridMultilevel"/>
    <w:tmpl w:val="CC1285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ADF320A"/>
    <w:multiLevelType w:val="hybridMultilevel"/>
    <w:tmpl w:val="E02A2B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AED233D"/>
    <w:multiLevelType w:val="hybridMultilevel"/>
    <w:tmpl w:val="BC020AA6"/>
    <w:lvl w:ilvl="0" w:tplc="DA7C423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2C4F07E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D12AC8D2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D5EC3D44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D984464E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A17CB160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3126E426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1D94FBF8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1F6A8378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4">
    <w:nsid w:val="26A53AFC"/>
    <w:multiLevelType w:val="hybridMultilevel"/>
    <w:tmpl w:val="395C0FE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C096889"/>
    <w:multiLevelType w:val="hybridMultilevel"/>
    <w:tmpl w:val="30BC016E"/>
    <w:lvl w:ilvl="0" w:tplc="2DE28E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87EE5B1E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2" w:tplc="E38C1E2E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3" w:tplc="317A7BE6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4" w:tplc="C030836E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5" w:tplc="9EA0DBBC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6" w:tplc="60842F36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7" w:tplc="708663B8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8" w:tplc="07F4989E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</w:abstractNum>
  <w:abstractNum w:abstractNumId="6">
    <w:nsid w:val="49C84EE9"/>
    <w:multiLevelType w:val="hybridMultilevel"/>
    <w:tmpl w:val="200A96C2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>
    <w:nsid w:val="595D7D37"/>
    <w:multiLevelType w:val="hybridMultilevel"/>
    <w:tmpl w:val="8D42B2A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626472FB"/>
    <w:multiLevelType w:val="hybridMultilevel"/>
    <w:tmpl w:val="94B0A25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8"/>
  </w:num>
  <w:num w:numId="7">
    <w:abstractNumId w:val="4"/>
  </w:num>
  <w:num w:numId="8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F37"/>
    <w:rsid w:val="00292F37"/>
    <w:rsid w:val="003016B5"/>
    <w:rsid w:val="00422298"/>
    <w:rsid w:val="008E6E23"/>
    <w:rsid w:val="009C182F"/>
    <w:rsid w:val="00A85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455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292F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292F37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455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292F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292F37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962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6554</Words>
  <Characters>37361</Characters>
  <Application>Microsoft Office Word</Application>
  <DocSecurity>0</DocSecurity>
  <Lines>311</Lines>
  <Paragraphs>87</Paragraphs>
  <ScaleCrop>false</ScaleCrop>
  <Company/>
  <LinksUpToDate>false</LinksUpToDate>
  <CharactersWithSpaces>43828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2015-11-16T11:34:00Z</dcterms:created>
  <dcterms:modified xsi:type="dcterms:W3CDTF">2016-08-16T06:11:00Z</dcterms:modified>
</cp:coreProperties>
</file>